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CBC06" w14:textId="77777777" w:rsidR="00E64FCC" w:rsidRDefault="00E64FCC">
      <w:pPr>
        <w:autoSpaceDE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  <w:lang w:eastAsia="pl-PL"/>
        </w:rPr>
      </w:pPr>
    </w:p>
    <w:p w14:paraId="1E162CB1" w14:textId="77777777" w:rsidR="00E64FCC" w:rsidRDefault="00E64FCC">
      <w:pPr>
        <w:autoSpaceDE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  <w:lang w:eastAsia="pl-PL"/>
        </w:rPr>
      </w:pPr>
    </w:p>
    <w:p w14:paraId="53BD351A" w14:textId="17375630" w:rsidR="00E64FCC" w:rsidRDefault="0010421F" w:rsidP="007507E7">
      <w:pPr>
        <w:spacing w:after="0" w:line="240" w:lineRule="auto"/>
        <w:ind w:left="992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Załącznik do uchwały Nr </w:t>
      </w:r>
      <w:r w:rsidR="007507E7">
        <w:rPr>
          <w:rFonts w:ascii="Arial" w:hAnsi="Arial" w:cs="Arial"/>
          <w:sz w:val="20"/>
        </w:rPr>
        <w:t>71/2024</w:t>
      </w:r>
    </w:p>
    <w:p w14:paraId="1CAB0622" w14:textId="71C47709" w:rsidR="00E64FCC" w:rsidRDefault="0010421F" w:rsidP="007507E7">
      <w:pPr>
        <w:spacing w:after="0" w:line="240" w:lineRule="auto"/>
        <w:ind w:left="992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Komitetu Monitorującego programu Fundusze Europejskie dla Podlaskiego 2021-2027 </w:t>
      </w:r>
      <w:r>
        <w:rPr>
          <w:rFonts w:ascii="Arial" w:hAnsi="Arial" w:cs="Arial"/>
          <w:sz w:val="20"/>
        </w:rPr>
        <w:br/>
        <w:t xml:space="preserve">z dnia </w:t>
      </w:r>
      <w:r w:rsidR="007507E7" w:rsidRPr="007507E7">
        <w:rPr>
          <w:rFonts w:ascii="Arial" w:hAnsi="Arial" w:cs="Arial"/>
          <w:sz w:val="20"/>
        </w:rPr>
        <w:t>17 września 2024 r.</w:t>
      </w:r>
    </w:p>
    <w:p w14:paraId="6816F81A" w14:textId="77777777" w:rsidR="00E64FCC" w:rsidRDefault="00E64FCC">
      <w:pPr>
        <w:autoSpaceDE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  <w:lang w:eastAsia="pl-PL"/>
        </w:rPr>
      </w:pPr>
    </w:p>
    <w:p w14:paraId="5438EEA9" w14:textId="77777777" w:rsidR="00E64FCC" w:rsidRDefault="00E64FCC">
      <w:pPr>
        <w:autoSpaceDE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  <w:lang w:eastAsia="pl-PL"/>
        </w:rPr>
      </w:pPr>
    </w:p>
    <w:p w14:paraId="2728B4D8" w14:textId="77777777" w:rsidR="00E64FCC" w:rsidRDefault="00E64FCC">
      <w:pPr>
        <w:autoSpaceDE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  <w:lang w:eastAsia="pl-PL"/>
        </w:rPr>
      </w:pPr>
    </w:p>
    <w:p w14:paraId="5FAE8813" w14:textId="77777777" w:rsidR="00E64FCC" w:rsidRDefault="0010421F">
      <w:pPr>
        <w:autoSpaceDE w:val="0"/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3"/>
          <w:szCs w:val="23"/>
          <w:lang w:eastAsia="pl-PL"/>
        </w:rPr>
        <w:t>LISTA WARUNKÓW UDZIELENIA WSPARCIA</w:t>
      </w:r>
    </w:p>
    <w:p w14:paraId="45A7374A" w14:textId="77777777" w:rsidR="00E64FCC" w:rsidRDefault="0010421F">
      <w:pPr>
        <w:autoSpaceDE w:val="0"/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3"/>
          <w:szCs w:val="23"/>
          <w:lang w:eastAsia="pl-PL"/>
        </w:rPr>
        <w:t>Priorytet IX: Fundusze na rzecz Rozwoju Lokalnego, Działanie 9.2: Zwiększenie lokalnej aktywności społeczno-zawodowej</w:t>
      </w:r>
    </w:p>
    <w:p w14:paraId="3B00EB6C" w14:textId="77777777" w:rsidR="00E64FCC" w:rsidRDefault="0010421F">
      <w:pPr>
        <w:autoSpaceDE w:val="0"/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lang w:eastAsia="pl-PL"/>
        </w:rPr>
        <w:t>Fundusze Europejskie dla Podlaskiego 2021-2027</w:t>
      </w:r>
    </w:p>
    <w:p w14:paraId="2D546A66" w14:textId="77777777" w:rsidR="00E64FCC" w:rsidRDefault="0010421F">
      <w:pPr>
        <w:autoSpaceDE w:val="0"/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3"/>
          <w:szCs w:val="23"/>
          <w:lang w:eastAsia="pl-PL"/>
        </w:rPr>
        <w:t>Europejski Fundusz Społeczny Plus</w:t>
      </w:r>
    </w:p>
    <w:p w14:paraId="1A828E91" w14:textId="77777777" w:rsidR="00E64FCC" w:rsidRDefault="0010421F">
      <w:pPr>
        <w:autoSpaceDE w:val="0"/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23"/>
          <w:szCs w:val="23"/>
          <w:lang w:eastAsia="pl-PL"/>
        </w:rPr>
        <w:t>(tryb konkurencyjny)</w:t>
      </w:r>
    </w:p>
    <w:p w14:paraId="1DA41D68" w14:textId="77777777" w:rsidR="00E64FCC" w:rsidRDefault="00E64FCC">
      <w:pPr>
        <w:autoSpaceDE w:val="0"/>
        <w:spacing w:after="0" w:line="240" w:lineRule="auto"/>
        <w:rPr>
          <w:rFonts w:ascii="Arial" w:hAnsi="Arial" w:cs="Arial"/>
          <w:b/>
          <w:bCs/>
          <w:color w:val="000000"/>
          <w:lang w:eastAsia="pl-PL"/>
        </w:rPr>
      </w:pPr>
    </w:p>
    <w:p w14:paraId="3C08D242" w14:textId="77777777" w:rsidR="00E64FCC" w:rsidRDefault="0010421F">
      <w:pPr>
        <w:autoSpaceDE w:val="0"/>
        <w:spacing w:after="0" w:line="240" w:lineRule="auto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 xml:space="preserve">Typ projektu: </w:t>
      </w:r>
    </w:p>
    <w:p w14:paraId="3976FFA6" w14:textId="77777777" w:rsidR="00E64FCC" w:rsidRDefault="00E64FCC">
      <w:pPr>
        <w:autoSpaceDE w:val="0"/>
        <w:spacing w:after="0" w:line="240" w:lineRule="auto"/>
        <w:rPr>
          <w:rFonts w:ascii="Arial" w:hAnsi="Arial" w:cs="Arial"/>
          <w:color w:val="000000"/>
          <w:lang w:eastAsia="pl-PL"/>
        </w:rPr>
      </w:pPr>
    </w:p>
    <w:p w14:paraId="253A5CB2" w14:textId="77777777" w:rsidR="00E64FCC" w:rsidRDefault="0010421F">
      <w:pPr>
        <w:autoSpaceDE w:val="0"/>
        <w:spacing w:after="0" w:line="240" w:lineRule="auto"/>
        <w:ind w:firstLine="708"/>
      </w:pP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1.</w:t>
      </w: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ab/>
        <w:t xml:space="preserve">Kompleksowe i zindywidualizowane programy aktywizacji społeczno-zawodowej z wykorzystaniem usług aktywnej integracji o charakterze społecznym, zawodowym, zdrowotnym i edukacyjnym, służące aktywizacji osób zagrożonych ubóstwem lub wykluczeniem społecznym i ich rodzin (w tym osób w kryzysie bezdomności) oraz osób biernych zawodowo. </w:t>
      </w:r>
    </w:p>
    <w:p w14:paraId="4B02E6E4" w14:textId="77777777" w:rsidR="00E64FCC" w:rsidRDefault="00E64FCC">
      <w:pPr>
        <w:autoSpaceDE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  <w:lang w:eastAsia="pl-PL"/>
        </w:rPr>
      </w:pPr>
    </w:p>
    <w:p w14:paraId="49608495" w14:textId="77777777" w:rsidR="00E64FCC" w:rsidRDefault="0010421F">
      <w:pPr>
        <w:autoSpaceDE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  <w:lang w:eastAsia="pl-PL"/>
        </w:rPr>
      </w:pPr>
      <w:r>
        <w:rPr>
          <w:rFonts w:ascii="Arial" w:hAnsi="Arial" w:cs="Arial"/>
          <w:b/>
          <w:bCs/>
          <w:color w:val="000000"/>
          <w:sz w:val="23"/>
          <w:szCs w:val="23"/>
          <w:lang w:eastAsia="pl-PL"/>
        </w:rPr>
        <w:t xml:space="preserve">Metodyka </w:t>
      </w:r>
    </w:p>
    <w:p w14:paraId="16CB141C" w14:textId="77777777" w:rsidR="00E64FCC" w:rsidRDefault="00E64FCC">
      <w:pPr>
        <w:autoSpaceDE w:val="0"/>
        <w:spacing w:after="0" w:line="240" w:lineRule="auto"/>
        <w:rPr>
          <w:rFonts w:ascii="Arial" w:hAnsi="Arial" w:cs="Arial"/>
          <w:color w:val="000000"/>
          <w:sz w:val="23"/>
          <w:szCs w:val="23"/>
          <w:lang w:eastAsia="pl-PL"/>
        </w:rPr>
      </w:pPr>
    </w:p>
    <w:p w14:paraId="07CF30B2" w14:textId="77777777" w:rsidR="00E64FCC" w:rsidRDefault="0010421F">
      <w:pPr>
        <w:autoSpaceDE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Ocena projektów realizowana jest poprzez spełnienie warunków udzielenia wsparcia. Jest to ocena jednoetapowa, podzielona na ocenę spełnienia warunków formalnych, horyzontalnych, merytorycznych ogólnych i merytorycznych szczególnych.</w:t>
      </w:r>
    </w:p>
    <w:p w14:paraId="328BCAD2" w14:textId="77777777" w:rsidR="00E64FCC" w:rsidRDefault="0010421F">
      <w:pPr>
        <w:autoSpaceDE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 xml:space="preserve">Poszczególne warunki uznaje się za spełnione w przypadku, gdy odpowiedzi na wszystkie szczegółowe pytania opisujące wymogi warunku są twierdzące (z wyjątkiem sytuacji, gdy dany warunek nie dotyczy danego typu projektu). W przypadku możliwości wprowadzenia poprawy lub uzupełnienia zgodnie z dopuszczalnym zakresem zmian określonym w kolumnie „Zasady oceny”, projekty, które nie zostaną poprawione lub uzupełnione zgodnie z wezwaniem do uzupełnienia lub poprawy, oceniane będą na podstawie wersji wniosku „po poprawie” (pomimo, że będzie ona niezgodna z zakresem wezwania). </w:t>
      </w:r>
    </w:p>
    <w:p w14:paraId="37F0AFEF" w14:textId="77777777" w:rsidR="00E64FCC" w:rsidRDefault="0010421F">
      <w:pPr>
        <w:autoSpaceDE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Warunkiem dopuszczającym projekt do weryfikacji zgodności z warunkami horyzontalnymi jest spełnienie wszystkich warunków formalnych. Niespełnienie któregokolwiek warunku formalnego skutkuje negatywną oceną projektu i jego odrzuceniem. Warunkiem dopuszczającym projekt do weryfikacji zgodności z warunkami merytorycznymi ogólnymi jest spełnienie wszystkich warunków horyzontalnych. Niespełnienie któregokolwiek warunku horyzontalnego skutkuje negatywną oceną projektu i jego odrzuceniem.</w:t>
      </w:r>
    </w:p>
    <w:p w14:paraId="279A2EE7" w14:textId="77777777" w:rsidR="00E64FCC" w:rsidRDefault="00E64FCC">
      <w:pPr>
        <w:spacing w:after="0" w:line="240" w:lineRule="auto"/>
        <w:jc w:val="both"/>
        <w:rPr>
          <w:rFonts w:ascii="Arial" w:hAnsi="Arial" w:cs="Arial"/>
        </w:rPr>
      </w:pPr>
    </w:p>
    <w:p w14:paraId="75B30371" w14:textId="77777777" w:rsidR="00CF0F05" w:rsidRDefault="00CF0F05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</w:p>
    <w:p w14:paraId="61062DE8" w14:textId="1641CF1B" w:rsidR="00E64FCC" w:rsidRDefault="0010421F">
      <w:pPr>
        <w:spacing w:after="0" w:line="240" w:lineRule="auto"/>
        <w:jc w:val="both"/>
      </w:pP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lastRenderedPageBreak/>
        <w:t>Warunki formalne</w:t>
      </w: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835"/>
        <w:gridCol w:w="4820"/>
        <w:gridCol w:w="1276"/>
        <w:gridCol w:w="5103"/>
      </w:tblGrid>
      <w:tr w:rsidR="00E64FCC" w14:paraId="7E8EA07F" w14:textId="77777777">
        <w:trPr>
          <w:trHeight w:val="47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BFCE4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187F9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warunku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A50CB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Definicja / opis warunku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A66D2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Ocena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4F6C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Zasady oceny</w:t>
            </w:r>
          </w:p>
        </w:tc>
      </w:tr>
      <w:tr w:rsidR="00E64FCC" w14:paraId="15356211" w14:textId="77777777">
        <w:trPr>
          <w:trHeight w:val="23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262B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072E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Kompletność wniosku o dofinansowanie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13517" w14:textId="77777777" w:rsidR="00E64FCC" w:rsidRDefault="0010421F">
            <w:pPr>
              <w:autoSpaceDE w:val="0"/>
              <w:spacing w:after="0" w:line="240" w:lineRule="auto"/>
              <w:ind w:right="38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Złożona dokumentacja jest kompletna i wypełniona zgodnie z zasadami wskazanymi w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 xml:space="preserve">Ogłoszeniu o naborze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(dotyczy wniosku o udzielenie wsparcia oraz wszystkich niezbędnych załączników). </w:t>
            </w:r>
          </w:p>
          <w:p w14:paraId="09BEBB34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- Czy wszystkie wymagane pola we wniosku o dofinansowanie zostały właściwie wypełnione? </w:t>
            </w:r>
          </w:p>
          <w:p w14:paraId="75207980" w14:textId="77777777" w:rsidR="00E64FCC" w:rsidRDefault="0010421F">
            <w:pPr>
              <w:autoSpaceDE w:val="0"/>
              <w:spacing w:after="0" w:line="240" w:lineRule="auto"/>
              <w:ind w:right="38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- Czy przedłożono wszystkie wymagane załączniki oraz czy zostały przygotowane na wzorach określonych w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Ogłoszeniu o naborze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? </w:t>
            </w:r>
          </w:p>
          <w:p w14:paraId="79E22BDE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- Czy załączniki są opatrzone datą ich sporządzenia/wydania oraz pieczątką z klauzulą ostateczności (jeśli dotyczy)? </w:t>
            </w:r>
          </w:p>
          <w:p w14:paraId="74B9D3F7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- Czy we wniosku o dofinansowanie oraz w załącznikach nie stwierdzono innych braków formalnych lub oczywistych omyłek (np. rozbieżna w przedłożonej dokumentacji nazwa Wnioskodawcy, tytuł projektu itp.)? </w:t>
            </w:r>
          </w:p>
          <w:p w14:paraId="18058F5D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Czy wniosek o dofinansowanie oraz załączniki zostały sporządzone w języku polskim?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942A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TAK/NIE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DDA3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korekty na etapie oceny wniosku o dofinansowanie. </w:t>
            </w:r>
          </w:p>
          <w:p w14:paraId="0364698B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E31BD3B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Spełnienie warunku weryfikowane jest na moment oceny wniosku o dofinansowanie na podstawie zapisów wniosku o dofinansowanie oraz dokumentacji składanej wraz z wnioskiem. </w:t>
            </w:r>
          </w:p>
        </w:tc>
      </w:tr>
      <w:tr w:rsidR="00E64FCC" w14:paraId="0E2345A1" w14:textId="77777777">
        <w:trPr>
          <w:trHeight w:val="142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F3A7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32076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Kwalifikowalność Wnioskodawcy i projektu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1440D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Czy Wnioskodawca znajduje się w katalogu podmiotów uprawnionych do ubiegania się o wsparcie, zgodnie z zapisami w Szczegółowym Opisie Priorytetów FEdP w wersji obowiązującej na dzień ogłoszenia naboru oraz dokumentami w ramach określonego naboru?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CAA3A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TAK/NIE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B1E2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Brak możliwości korekty. </w:t>
            </w:r>
          </w:p>
          <w:p w14:paraId="4630A904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53D0D90A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Spełnienie warunku weryfikowane jest na moment oceny wniosku o dofinansowanie na podstawie zapisów wniosku o dofinansowanie oraz dokumentacji składanej wraz z wnioskiem. </w:t>
            </w:r>
          </w:p>
        </w:tc>
      </w:tr>
      <w:tr w:rsidR="00E64FCC" w14:paraId="33F1A302" w14:textId="77777777">
        <w:trPr>
          <w:trHeight w:val="82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E1AA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2F19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7AC5" w14:textId="77777777" w:rsidR="00E64FCC" w:rsidRDefault="0010421F">
            <w:pPr>
              <w:autoSpaceDE w:val="0"/>
              <w:spacing w:after="0" w:line="240" w:lineRule="auto"/>
              <w:ind w:right="179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Czy Wnioskodawca nie podlega wykluczeniu z możliwości wsparcia na podstawie: </w:t>
            </w:r>
          </w:p>
          <w:p w14:paraId="3689A33F" w14:textId="77777777" w:rsidR="00E64FCC" w:rsidRDefault="0010421F">
            <w:pPr>
              <w:pStyle w:val="Akapitzlist"/>
              <w:numPr>
                <w:ilvl w:val="0"/>
                <w:numId w:val="1"/>
              </w:numPr>
              <w:autoSpaceDE w:val="0"/>
              <w:spacing w:line="240" w:lineRule="auto"/>
              <w:ind w:right="179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art. 207 ust. 4 Ustawy z dnia 27 sierpnia 2009 r. o finansach publicznych;</w:t>
            </w:r>
          </w:p>
          <w:p w14:paraId="59486CE5" w14:textId="77777777" w:rsidR="00E64FCC" w:rsidRDefault="0010421F">
            <w:pPr>
              <w:pStyle w:val="Akapitzlist"/>
              <w:numPr>
                <w:ilvl w:val="0"/>
                <w:numId w:val="1"/>
              </w:numPr>
              <w:autoSpaceDE w:val="0"/>
              <w:spacing w:line="240" w:lineRule="auto"/>
              <w:ind w:right="179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art. 12 ust. 1 pkt 1 Ustawy z dnia 15 czerwca 2012 r. o skutkach powierzania wykonywania pracy cudzoziemcom przebywającym wbrew przepisom na terytorium Rzeczypospolitej Polskiej;</w:t>
            </w:r>
          </w:p>
          <w:p w14:paraId="4A867232" w14:textId="77777777" w:rsidR="00E64FCC" w:rsidRDefault="0010421F">
            <w:pPr>
              <w:pStyle w:val="Akapitzlist"/>
              <w:numPr>
                <w:ilvl w:val="0"/>
                <w:numId w:val="1"/>
              </w:numPr>
              <w:autoSpaceDE w:val="0"/>
              <w:spacing w:line="240" w:lineRule="auto"/>
              <w:ind w:right="179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lastRenderedPageBreak/>
              <w:t>art. 9 ust. 1 pkt 2a Ustawy z dnia 28 października 2002 r. o odpowiedzialności podmiotów zbiorowych za czyny zabronione pod groźbą kary;</w:t>
            </w:r>
          </w:p>
          <w:p w14:paraId="22D7BC50" w14:textId="77777777" w:rsidR="00E64FCC" w:rsidRDefault="0010421F">
            <w:pPr>
              <w:pStyle w:val="pf0"/>
            </w:pP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Warunek zostanie zweryfikowane na podstawie oświadczenia, stanowiącego załącznik do wniosku o dofinansowanie. </w:t>
            </w:r>
          </w:p>
          <w:p w14:paraId="495FFBDD" w14:textId="77777777" w:rsidR="00E64FCC" w:rsidRDefault="0010421F">
            <w:pPr>
              <w:pStyle w:val="pf0"/>
            </w:pPr>
            <w:r>
              <w:rPr>
                <w:rStyle w:val="cf01"/>
                <w:rFonts w:ascii="Arial" w:hAnsi="Arial" w:cs="Arial"/>
                <w:sz w:val="20"/>
                <w:szCs w:val="20"/>
              </w:rPr>
              <w:t>W przypadku projektów partnerskich warunek dotyczy zarówno Wnioskodawcy/Partnera Wiodącego jak i pozostałych Partnerów.</w:t>
            </w:r>
          </w:p>
          <w:p w14:paraId="024E2CF9" w14:textId="77777777" w:rsidR="00E64FCC" w:rsidRDefault="0010421F">
            <w:pPr>
              <w:pStyle w:val="pf0"/>
            </w:pPr>
            <w:r>
              <w:rPr>
                <w:rStyle w:val="cf01"/>
                <w:rFonts w:ascii="Arial" w:hAnsi="Arial" w:cs="Arial"/>
                <w:sz w:val="20"/>
                <w:szCs w:val="20"/>
              </w:rPr>
              <w:t>Warunek nie dotyczy projektów, których Wnioskodawcą/Partnerem jest jednostka samorządu terytorialnego lub związek j.s.t, Skarb Państwa lub państwowa jednostka budżetowa.</w:t>
            </w:r>
          </w:p>
          <w:p w14:paraId="0C1FFE37" w14:textId="77777777" w:rsidR="00E64FCC" w:rsidRDefault="00E64FCC">
            <w:pPr>
              <w:autoSpaceDE w:val="0"/>
              <w:spacing w:after="0" w:line="240" w:lineRule="auto"/>
              <w:ind w:right="179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287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5860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Możliwość korekty na etapie oceny wniosku o dofinansowanie w zakresie doprecyzowania/uspójnienia informacji. </w:t>
            </w:r>
          </w:p>
          <w:p w14:paraId="7053DAE3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5C012B9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na podstawie zapisów wniosku o dofinansowanie.</w:t>
            </w:r>
          </w:p>
        </w:tc>
      </w:tr>
      <w:tr w:rsidR="00E64FCC" w14:paraId="6E996151" w14:textId="77777777">
        <w:trPr>
          <w:trHeight w:val="82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76030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F0D3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AE6" w14:textId="77777777" w:rsidR="00E64FCC" w:rsidRDefault="0010421F">
            <w:pPr>
              <w:autoSpaceDE w:val="0"/>
              <w:spacing w:after="0" w:line="240" w:lineRule="auto"/>
              <w:ind w:right="179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Czy typ projektu jest zgodny z zapisami, określonymi w Szczegółowym Opisie Priorytetów FEdP w wersji obowiązującej na dzień ogłoszenia naboru oraz w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Ogłoszeniu o naborze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?</w:t>
            </w:r>
          </w:p>
          <w:p w14:paraId="2D5D4E88" w14:textId="77777777" w:rsidR="00E64FCC" w:rsidRDefault="00E64FCC">
            <w:pPr>
              <w:autoSpaceDE w:val="0"/>
              <w:spacing w:after="0" w:line="240" w:lineRule="auto"/>
              <w:ind w:right="179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7AFD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TAK/NIE </w:t>
            </w:r>
          </w:p>
          <w:p w14:paraId="146D35F9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40E3" w14:textId="28DBC393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Brak możliwości korekty na etapie oceny wniosku o dofinansowanie.</w:t>
            </w:r>
          </w:p>
          <w:p w14:paraId="1D121D7B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B01C96E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Spełnienie warunku weryfikowane jest na moment oceny wniosku o dofinansowanie na podstawie zapisów wniosku o dofinansowanie oraz dokumentacji składanej wraz z wnioskiem.</w:t>
            </w:r>
          </w:p>
        </w:tc>
      </w:tr>
      <w:tr w:rsidR="00E64FCC" w14:paraId="5D3A8D0E" w14:textId="77777777">
        <w:trPr>
          <w:trHeight w:val="82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750E6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2D65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4B1D" w14:textId="77777777" w:rsidR="00E64FCC" w:rsidRDefault="0010421F">
            <w:pPr>
              <w:autoSpaceDE w:val="0"/>
              <w:spacing w:after="0" w:line="240" w:lineRule="auto"/>
              <w:ind w:right="179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Czy projekt zakłada realizację zadań na obszarze objętym LSR?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860E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TAK/NIE </w:t>
            </w:r>
          </w:p>
          <w:p w14:paraId="42669DDA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9B12" w14:textId="11EAA06B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 możliwości korekty na etapie oceny wniosku o dofinansowanie.</w:t>
            </w:r>
          </w:p>
          <w:p w14:paraId="45C3EA70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805AFEB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na podstawie zapisów wniosku o dofinansowanie oraz dokumentacji składanej wraz z wnioskiem.</w:t>
            </w:r>
          </w:p>
        </w:tc>
      </w:tr>
      <w:tr w:rsidR="00E64FCC" w14:paraId="7672B02E" w14:textId="77777777">
        <w:trPr>
          <w:trHeight w:val="82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4541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890F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D200" w14:textId="77777777" w:rsidR="00E64FCC" w:rsidRDefault="0010421F">
            <w:pPr>
              <w:autoSpaceDE w:val="0"/>
              <w:spacing w:after="0" w:line="240" w:lineRule="auto"/>
              <w:ind w:right="179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Czy grupa docelowa jest zgodna z zapisami określonymi w Programie FEdP 2021-2027, Szczegółowym Opisie Priorytetów FEdP w wersji obowiązującej na dzień ogłoszenia naboru?</w:t>
            </w:r>
          </w:p>
          <w:p w14:paraId="06E223C5" w14:textId="77777777" w:rsidR="00E64FCC" w:rsidRDefault="00E64FCC">
            <w:pPr>
              <w:spacing w:after="160" w:line="240" w:lineRule="auto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  <w:p w14:paraId="2C82E0E8" w14:textId="77777777" w:rsidR="00E64FCC" w:rsidRDefault="0010421F">
            <w:pPr>
              <w:spacing w:after="160" w:line="240" w:lineRule="auto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 xml:space="preserve">Warunek zostanie uznany za spełniony w sytuacji gdy grupa docelowa jest zgodna z zapisami </w:t>
            </w: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lastRenderedPageBreak/>
              <w:t>określonymi w Programie FEdP 2021-2027, Szczegółowym Opisie Priorytetów (SZOP) programu Fundusze Europejskie dla Podlaskiego 2021-2027 w wersji obowiązującej w dniu ogłoszenia naboru oraz dokumentacją naboru.</w:t>
            </w:r>
          </w:p>
          <w:p w14:paraId="33FB01CB" w14:textId="77777777" w:rsidR="00E64FCC" w:rsidRDefault="0010421F">
            <w:pPr>
              <w:spacing w:after="160" w:line="240" w:lineRule="auto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Projekt musi być skierowany do grup docelowych z obszaru właściwej LSR.</w:t>
            </w:r>
          </w:p>
          <w:p w14:paraId="3F809699" w14:textId="77777777" w:rsidR="00E64FCC" w:rsidRDefault="0010421F"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Z opisu grupy docelowej musi wynikać, że uczestnicy projektu zamieszkują w rozumieniu Kodeksu Cywilnego, uczą się lub pracują na obszarze właściwej LSR, zaś w przypadku podmiotów innych niż osoby fizyczne posiadają one jednostkę organizacyjną na obszarze właściwej LSR.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3ADB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TAK/NIE </w:t>
            </w:r>
          </w:p>
          <w:p w14:paraId="79C4C423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781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na etapie oceny wniosku o dofinansowanie w zakresie doprecyzowania/uspójnienia informacji.</w:t>
            </w:r>
          </w:p>
          <w:p w14:paraId="42FCCA1F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6E2D0D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na podstawie zapisów wniosku o dofinansowanie oraz dokumentacji składanej wraz z wnioskiem.</w:t>
            </w:r>
          </w:p>
        </w:tc>
      </w:tr>
      <w:tr w:rsidR="00E64FCC" w14:paraId="1B02A828" w14:textId="77777777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DBA1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8D50D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projektu i poziom dofinansowania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459D" w14:textId="77777777" w:rsidR="00E64FCC" w:rsidRDefault="0010421F">
            <w:pPr>
              <w:autoSpaceDE w:val="0"/>
              <w:spacing w:after="0" w:line="240" w:lineRule="auto"/>
              <w:ind w:right="179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Czy wartość projektu, kosztów kwalifikowalnych, wysokość wsparcia oraz poziom dofinansowania są zgodne z limitami określonymi w programie FEdP, Szczegółowym Opisie Priorytetów FEdP w wersji obowiązującej na dzień ogłoszenia naboru oraz w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Ogłoszeniu o naborze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57579" w14:textId="77777777" w:rsidR="00E64FCC" w:rsidRDefault="0010421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869D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na etapie oceny wniosku o dofinansowanie.</w:t>
            </w:r>
          </w:p>
          <w:p w14:paraId="03C13081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256E7EC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oraz na moment udzielenia wsparcia.</w:t>
            </w:r>
          </w:p>
        </w:tc>
      </w:tr>
      <w:tr w:rsidR="00E64FCC" w14:paraId="6456700A" w14:textId="77777777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D6C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17EBD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Termin i okres realizacji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7E876" w14:textId="77777777" w:rsidR="00E64FCC" w:rsidRDefault="0010421F">
            <w:pPr>
              <w:autoSpaceDE w:val="0"/>
              <w:spacing w:after="0" w:line="240" w:lineRule="auto"/>
              <w:ind w:right="179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Czy termin rozpoczęcia i zakończenia realizacji projektu są zgodne z okresem kwalifikowalności w okresie programowania 2021-2027 oraz ramami czasowymi określonymi dla programu FEdP oraz w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Ogłoszeniu o naborze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BB80" w14:textId="77777777" w:rsidR="00E64FCC" w:rsidRDefault="0010421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060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na etapie oceny wniosku o dofinansowanie w zakresie doprecyzowania/uspójnienia informacji.</w:t>
            </w:r>
          </w:p>
          <w:p w14:paraId="54E6FCEE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C820DC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na podstawie zapisów wniosku o dofinansowanie oraz dokumentacji składanej wraz z wnioskiem.</w:t>
            </w:r>
          </w:p>
        </w:tc>
      </w:tr>
      <w:tr w:rsidR="00E64FCC" w14:paraId="422BDA2F" w14:textId="77777777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220C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0E3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Spełnienie wymogów dla projektów partnerskich (jeśli dotyczy)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FE03" w14:textId="77777777" w:rsidR="00E64FCC" w:rsidRDefault="0010421F">
            <w:pPr>
              <w:autoSpaceDE w:val="0"/>
              <w:spacing w:after="0" w:line="240" w:lineRule="auto"/>
              <w:ind w:right="179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Czy w przypadku projektu partnerskiego spełnione zostały wymogi, o których mowa w art. 39 ustawy o zasadach realizacji zadań finansowanych ze środków europejskich w perspektywie finansowej 2021–2027?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EB578" w14:textId="77777777" w:rsidR="00E64FCC" w:rsidRDefault="0010421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TAK/NIE/ NIE DOTYCZY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AA8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na etapie oceny wniosku o dofinansowanie w zakresie doprecyzowania/uspójnienia informacji.</w:t>
            </w:r>
          </w:p>
          <w:p w14:paraId="770E4F55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B0677B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Spełnienie warunku weryfikowane jest na moment oceny wniosku o dofinansowanie na podstawie zapisów wniosku o dofinansowanie, dokumentacji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składanej wraz z wnioskiem oraz ogólnodostępnych informacji.</w:t>
            </w:r>
          </w:p>
        </w:tc>
      </w:tr>
      <w:tr w:rsidR="00E64FCC" w14:paraId="2D4DE8EC" w14:textId="77777777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1F2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127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Wnioskodawca posiada odpowiedni (adekwatny) potencjał finansowy do realizacji projektu (jeśli dotyczy)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CC93" w14:textId="77777777" w:rsidR="00E64FCC" w:rsidRDefault="0010421F">
            <w:pPr>
              <w:spacing w:after="160" w:line="240" w:lineRule="auto"/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 xml:space="preserve">Łączny obrót za wybrany przez Wnioskodawcę /Partnera wiodącego zatwierdzony rok obrotowy zgodnie z ustawą o rachunkowości z dnia 29 września 1994 r. (Dz. U. 1994 nr 121 poz. 591 z późn. zm.) (jeśli dotyczy)  lub  zamknięty i zatwierdzony rok kalendarzowy, spośród trzech ostatnich lat jest równy lub wyższy od 75% sumy średnich rocznych wydatków wszystkich projektów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danego Wnioskodawcy ocenianych w ramach naboru.</w:t>
            </w:r>
          </w:p>
          <w:p w14:paraId="6292F479" w14:textId="77777777" w:rsidR="00E64FCC" w:rsidRDefault="0010421F">
            <w:pPr>
              <w:tabs>
                <w:tab w:val="left" w:pos="1288"/>
              </w:tabs>
              <w:spacing w:after="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 przypadku złożenia w odpowiedzi na nabór więcej niż jednego wniosku o dofinansowanie przez jednego Wnioskodawcę</w:t>
            </w: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/Partnera wiodącego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, Instytucja Organizująca Nabór negatywnie ocenia wszystkie projekty tego Wnioskodawcy, w związku z niespełnieniem warunku ogólnego formalnego, w przypadku gdy: </w:t>
            </w: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łączny obrót za jeden rok wybrany przez wnioskodawcę z trzech ostatnich zatwierdzonych lat obrotowych zgodnie z ustawą o rachunkowości z dnia 29 września 1994 r. (Dz. U. 1994 nr 121 poz. 591 z późn. zm.) (jeśli dotyczy),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lub zamkniętych i zatwierdzonych lat kalendarzowych, jest niższy od 75% sumy średnich rocznych wydatków wszystkich projektów ocenianych w danym naborze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14:paraId="3AB9B454" w14:textId="77777777" w:rsidR="00E64FCC" w:rsidRDefault="00E64FCC">
            <w:pPr>
              <w:tabs>
                <w:tab w:val="left" w:pos="128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147C35A" w14:textId="77777777" w:rsidR="00E64FCC" w:rsidRDefault="0010421F">
            <w:pPr>
              <w:spacing w:after="160" w:line="240" w:lineRule="auto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 przypadku projektów partnerskich, zgodnie z art. 39 ust. 11 </w:t>
            </w:r>
            <w:r>
              <w:rPr>
                <w:rStyle w:val="cf01"/>
                <w:rFonts w:ascii="Arial" w:hAnsi="Arial" w:cs="Arial"/>
                <w:sz w:val="20"/>
                <w:szCs w:val="20"/>
                <w:lang w:eastAsia="pl-PL"/>
              </w:rPr>
              <w:t>Ustawy z dnia 28 kwietnia 2022 r. o zasadach realizacji zadań finansowanych ze środków europejskich w perspektywie finansowej 2021–2027: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„</w:t>
            </w:r>
            <w:bookmarkStart w:id="0" w:name="_Hlk132628578"/>
            <w:r>
              <w:rPr>
                <w:rFonts w:ascii="Arial" w:hAnsi="Arial" w:cs="Arial"/>
                <w:sz w:val="20"/>
                <w:szCs w:val="20"/>
                <w:lang w:eastAsia="pl-PL"/>
              </w:rPr>
              <w:t>Partnerem wiodącym w projekcie partnerskim może być wyłącznie podmiot o potencjale ekonomicznym zapewniającym prawidłową realizację projektu partnerskiego</w:t>
            </w:r>
            <w:bookmarkEnd w:id="0"/>
            <w:r>
              <w:rPr>
                <w:rFonts w:ascii="Arial" w:hAnsi="Arial" w:cs="Arial"/>
                <w:sz w:val="20"/>
                <w:szCs w:val="20"/>
                <w:lang w:eastAsia="pl-PL"/>
              </w:rPr>
              <w:t>”.</w:t>
            </w:r>
          </w:p>
          <w:p w14:paraId="391DF617" w14:textId="77777777" w:rsidR="00E64FCC" w:rsidRDefault="0010421F">
            <w:pPr>
              <w:tabs>
                <w:tab w:val="left" w:pos="1288"/>
              </w:tabs>
              <w:spacing w:after="0" w:line="240" w:lineRule="auto"/>
              <w:jc w:val="both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 xml:space="preserve">W związku z powyższym, w przypadku projektów partnerskich Wnioskodawcą /Partnerem wiodącym może być wyłącznie podmiot, którego </w:t>
            </w: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łączny obrót za wybrany przez wnioskodawcę jeden z trzech ostatnich zatwierdzonych lat obrotowych zgodnie z ustawą o rachunkowości z dnia 29 września 1994 r. (Dz. U. 1994 nr 121 poz. 591 z późn. zm.) (jeśli dotyczy) lub zamkniętych i zatwierdzonych lat kalendarzowych jest równy lub wyższy od 75% średnich rocznych wydatków w ocenianym projekcie lub od 75% sumy średnich rocznych wydatków wszystkich projektów ocenianych w danym naborze (w przypadku złożenia więcej niż jednego wniosku w danym naborze).</w:t>
            </w:r>
          </w:p>
          <w:p w14:paraId="4D769225" w14:textId="77777777" w:rsidR="00E64FCC" w:rsidRDefault="00E64FCC">
            <w:pPr>
              <w:tabs>
                <w:tab w:val="left" w:pos="128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8D166D0" w14:textId="77777777" w:rsidR="00E64FCC" w:rsidRDefault="0010421F">
            <w:pPr>
              <w:spacing w:after="160" w:line="240" w:lineRule="auto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Za obrót należy przyjąć sumę przychodów uzyskanych przez podmiot na poziomie ustalania wyniku na działalności gospodarczej. W przypadku podmiotów nieprowadzących działalności gospodarczej i jednocześnie niebędących jednostkami sektora finansów publicznych, jako obroty należy rozumieć wartość przychodów (w tym przychodów osiągniętych z tytułu otrzymanego dofinansowania na realizację projektów).</w:t>
            </w:r>
          </w:p>
          <w:p w14:paraId="74621D70" w14:textId="77777777" w:rsidR="00E64FCC" w:rsidRDefault="0010421F">
            <w:pPr>
              <w:pStyle w:val="Tekstprzypisudolnego"/>
              <w:jc w:val="both"/>
            </w:pPr>
            <w:r>
              <w:rPr>
                <w:rFonts w:ascii="Arial" w:hAnsi="Arial" w:cs="Arial"/>
                <w:lang w:eastAsia="pl-PL"/>
              </w:rPr>
              <w:t xml:space="preserve">W przypadku gdy Wnioskodawca/Partner wiodący (funkcjonuje krócej niż rok, jako obrót należy wskazać wartość odnoszącą się do okresu liczonego od rozpoczęcia przez niego działalności do momentu zamknięcia roku obrotowego. W przypadku projektów, w których udzielane jest wsparcie zwrotne w postaci pożyczek </w:t>
            </w:r>
            <w:r>
              <w:rPr>
                <w:rFonts w:ascii="Arial" w:hAnsi="Arial" w:cs="Arial"/>
                <w:bCs/>
                <w:lang w:eastAsia="pl-PL"/>
              </w:rPr>
              <w:t>lub poręczeń </w:t>
            </w:r>
            <w:r>
              <w:rPr>
                <w:rFonts w:ascii="Arial" w:hAnsi="Arial" w:cs="Arial"/>
                <w:lang w:eastAsia="pl-PL"/>
              </w:rPr>
              <w:t xml:space="preserve">jako obrót należy rozumieć kwotę kapitału pożyczkowego i poręczeniowego, jakim dysponował </w:t>
            </w:r>
            <w:r>
              <w:rPr>
                <w:rFonts w:ascii="Arial" w:hAnsi="Arial" w:cs="Arial"/>
                <w:bCs/>
                <w:lang w:eastAsia="pl-PL"/>
              </w:rPr>
              <w:t>wnioskodawca</w:t>
            </w:r>
            <w:r>
              <w:rPr>
                <w:rFonts w:ascii="Arial" w:hAnsi="Arial" w:cs="Arial"/>
                <w:lang w:eastAsia="pl-PL"/>
              </w:rPr>
              <w:t xml:space="preserve"> (o ile dotyczy) w </w:t>
            </w:r>
            <w:r>
              <w:rPr>
                <w:rFonts w:ascii="Arial" w:hAnsi="Arial" w:cs="Arial"/>
                <w:kern w:val="3"/>
                <w:lang w:eastAsia="pl-PL"/>
              </w:rPr>
              <w:t xml:space="preserve">jednym z trzech ostatnich </w:t>
            </w:r>
            <w:r>
              <w:rPr>
                <w:rFonts w:ascii="Arial" w:hAnsi="Arial" w:cs="Arial"/>
                <w:lang w:eastAsia="pl-PL"/>
              </w:rPr>
              <w:t xml:space="preserve">zamkniętych i zatwierdzonych latach obrotowych wybranych przez Wnioskodawcę. </w:t>
            </w:r>
          </w:p>
          <w:p w14:paraId="731056C2" w14:textId="77777777" w:rsidR="00E64FCC" w:rsidRDefault="00E64FCC">
            <w:pPr>
              <w:pStyle w:val="Tekstprzypisudolnego"/>
              <w:jc w:val="both"/>
              <w:rPr>
                <w:rFonts w:ascii="Arial" w:hAnsi="Arial" w:cs="Arial"/>
                <w:lang w:eastAsia="pl-PL"/>
              </w:rPr>
            </w:pPr>
          </w:p>
          <w:p w14:paraId="54DD4118" w14:textId="77777777" w:rsidR="00E64FCC" w:rsidRDefault="0010421F">
            <w:pPr>
              <w:tabs>
                <w:tab w:val="left" w:pos="128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Warunek nie ma zastosowania do projektów, w których Wnioskodawcą /Partnerem wiodącym jest jednostka sektora finansów publicznych.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0FDB" w14:textId="77777777" w:rsidR="00E64FCC" w:rsidRDefault="0010421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TAK/NIE/ NIE DOTYCZY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321A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na etapie oceny wniosku o dofinansowanie w zakresie doprecyzowania/uspójnienia informacji.</w:t>
            </w:r>
          </w:p>
          <w:p w14:paraId="4D36FEB7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51D6823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na podstawie zapisów wniosku o dofinansowanie oraz dokumentacji składanej wraz z wnioskiem lub ogólnodostępnych rejestrów (wskazanych przez Wnioskodawcę we wniosku o dofinansowanie).</w:t>
            </w:r>
          </w:p>
        </w:tc>
      </w:tr>
      <w:tr w:rsidR="00E64FCC" w14:paraId="5770BEA4" w14:textId="77777777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D6C0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5BDD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Projekt nie został fizycznie zakończony ani w</w:t>
            </w:r>
          </w:p>
          <w:p w14:paraId="276048D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pełni zrealizowany przed dniem złożenia wniosku o dofinansowanie projektu (art. 63 ust. 6 rozporządzenia ogólnego)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6CC8D" w14:textId="77777777" w:rsidR="00E64FCC" w:rsidRDefault="0010421F">
            <w:pPr>
              <w:spacing w:after="160" w:line="240" w:lineRule="auto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Warunek zostanie zweryfikowany na podstawie zapisów we wniosku o dofinansowanie projektu.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0767" w14:textId="77777777" w:rsidR="00E64FCC" w:rsidRDefault="0010421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2CD83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 możliwości korekty.</w:t>
            </w:r>
          </w:p>
          <w:p w14:paraId="49E3054A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254EB48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na podstawie zapisów wniosku o dofinansowanie oraz dokumentacji składanej wraz z wnioskiem.</w:t>
            </w:r>
          </w:p>
        </w:tc>
      </w:tr>
      <w:tr w:rsidR="00E64FCC" w14:paraId="3D5E29A3" w14:textId="77777777">
        <w:trPr>
          <w:trHeight w:val="8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E6F60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6887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Koszty bezpośrednie w projekcie rozliczane są zgodnie ze sposobem rozliczania określonym w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Ogłoszeniu o naborze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D4CB" w14:textId="77777777" w:rsidR="00E64FCC" w:rsidRDefault="0010421F">
            <w:pPr>
              <w:spacing w:after="160" w:line="240" w:lineRule="auto"/>
            </w:pPr>
            <w:r>
              <w:rPr>
                <w:rStyle w:val="cf01"/>
                <w:rFonts w:ascii="Arial" w:hAnsi="Arial" w:cs="Arial"/>
                <w:sz w:val="20"/>
                <w:szCs w:val="20"/>
                <w:lang w:eastAsia="pl-PL"/>
              </w:rPr>
              <w:t>Koszty bezpośrednie w projekcie rozliczane są zgodnie ze sposobem rozliczania określonym w Regulaminie wyboru projektów.</w:t>
            </w:r>
          </w:p>
          <w:p w14:paraId="1BF929BE" w14:textId="77777777" w:rsidR="00E64FCC" w:rsidRDefault="00E64FCC">
            <w:pPr>
              <w:spacing w:after="160" w:line="240" w:lineRule="auto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2821" w14:textId="77777777" w:rsidR="00E64FCC" w:rsidRDefault="0010421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7461E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Brak możliwości korekty.</w:t>
            </w:r>
          </w:p>
          <w:p w14:paraId="5879B55A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502F305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na podstawie zapisów wniosku o dofinansowanie i dokumentów składanych wraz z wnioskiem.</w:t>
            </w:r>
          </w:p>
        </w:tc>
      </w:tr>
    </w:tbl>
    <w:p w14:paraId="60701640" w14:textId="77777777" w:rsidR="00E64FCC" w:rsidRDefault="00E64FC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47126C64" w14:textId="77777777" w:rsidR="00E64FCC" w:rsidRDefault="00E64FC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28D51BAF" w14:textId="77777777" w:rsidR="00E64FCC" w:rsidRDefault="00E64FC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1293DCDF" w14:textId="77777777" w:rsidR="00E64FCC" w:rsidRDefault="00E64FC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4D8D17C0" w14:textId="77777777" w:rsidR="00E64FCC" w:rsidRDefault="00E64FC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38D4F831" w14:textId="77777777" w:rsidR="00E64FCC" w:rsidRDefault="00E64FC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5D4248AA" w14:textId="77777777" w:rsidR="00E64FCC" w:rsidRDefault="00E64FC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52EA8BEE" w14:textId="77777777" w:rsidR="00E64FCC" w:rsidRDefault="00E64FCC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B071210" w14:textId="77777777" w:rsidR="00E64FCC" w:rsidRDefault="0010421F">
      <w:pPr>
        <w:spacing w:after="0" w:line="240" w:lineRule="auto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Warunki horyzontalne</w:t>
      </w: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835"/>
        <w:gridCol w:w="4820"/>
        <w:gridCol w:w="1276"/>
        <w:gridCol w:w="5103"/>
      </w:tblGrid>
      <w:tr w:rsidR="00E64FCC" w14:paraId="2A703316" w14:textId="77777777">
        <w:trPr>
          <w:trHeight w:val="4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B92B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79CA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warunku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2C0C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Definicja / opis warunku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B754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Ocena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0EBBB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Zasady oceny</w:t>
            </w:r>
          </w:p>
        </w:tc>
      </w:tr>
      <w:tr w:rsidR="00E64FCC" w14:paraId="47D3467C" w14:textId="77777777">
        <w:trPr>
          <w:trHeight w:val="23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97C7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7D65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Zgodność projektu z Kartą Praw Podstawowych UE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A45D6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Zgodność projektu z Kartą Praw Podstawowych Unii Europejskiej z dnia 26 października 2012 r., na etapie oceny wniosku należy rozumieć jako brak sprzeczności pomiędzy zapisami projektu a wymogami tego dokumentu lub stwierdzenie, że te wymagania są neutralne wobec zakresu i zawartości projektu. Dla wnioskodawców i ocieniających mogą być pomocne Wytyczne Komisji Europejskiej dotyczące zapewnienia poszanowania Karty praw podstawowych Unii Europejskiej przy wdrażaniu europejskich funduszy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strukturalnych i inwestycyjnych, w szczególności załącznik nr III.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FAC9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TAK/NIE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B4E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6802F17C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53F70DA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4DC36730" w14:textId="77777777">
        <w:trPr>
          <w:trHeight w:val="14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F132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8BF1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Zgodność projektu z Konwencją o prawach osób niepełnosprawnych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AA79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Zgodność projektu z Konwencją o Prawach Osób Niepełnosprawnych, na etapie oceny wniosku należy rozumieć jako brak sprzeczności pomiędzy zapisami projektu a wymogami tego dokumentu lub stwierdzenie, że te wymagania są neutralne wobec zakresu i zawartości projektu.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CAFB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F60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3EF0FACE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DD2744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2D8D191C" w14:textId="77777777">
        <w:trPr>
          <w:trHeight w:val="14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7A6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6C5B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Zgodność projektu z zasadą równości szans i niedyskryminacji, w tym dostępności dla osób z niepełnosprawnościami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959A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Zgodność projektu z zasadą równości szans i niedyskryminacji, w tym dostępności dla osób z niepełnosprawnościami na etapie oceny wniosku oznacza, że nie stwierdzono niezgodności zapisów wniosku o dofinansowanie projektu z tą zasadą, określoną w art. 9 Rozporządzenia ogólnego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 Przez pozytywny wpływ należy rozumieć zapewnienie dostępności infrastruktury, środków transportu, towarów, usług, technologii i systemów informacyjno-komunikacyjnych oraz wszelkich produktów projektów (w tym także usług) dla wszystkich ich użytkowników/ użytkowniczek. Dostępność pozwala osobom, które mogą być wykluczone (ze względu na różne przesłanki, np. wiek, tymczasową niepełnosprawność, opiekę nad dziećmi itd.), w szczególności osobom z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niepełnosprawnościami i starszym, na korzystanie z nich na zasadzie równości z innymi osobami (zgodnie z zapisami w „Wytycznych dotyczących realizacji zasad równościowych w ramach funduszy unijnych na lata 2021-2027”).</w:t>
            </w:r>
          </w:p>
          <w:p w14:paraId="56433E23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Dopuszczalne jest uznanie neutralności poszczególnych produktów/ usług projektu w stosunku do ww. zasady, o ile Wnioskodawca wykaże, że produkty/ usługi nie mają swoich bezpośrednich użytkowników/ użytkowniczek. W takiej sytuacji również uznaje się, że projekt ma pozytywny wpływ na ww. zasadę.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B50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D87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1760F7B8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E0C00F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613D0508" w14:textId="77777777">
        <w:trPr>
          <w:trHeight w:val="6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0EE2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CA110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Nie obowiązują dyskryminujące akty prawne przyjęte przez jednostkę samorządu terytorialnego, która jest Wnioskodawcą/ partnerem lub której jednostka zależna lub podmiot przez nią kontrolowany jest Wnioskodawcą/ partnerem/ realizatorem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95B1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 xml:space="preserve">Spełnienie warunku będzie oceniane na podstawie oświadczenia, stanowiącego załącznik do wniosku o dofinansowanie. </w:t>
            </w:r>
          </w:p>
          <w:p w14:paraId="307A6797" w14:textId="77777777" w:rsidR="00E64FCC" w:rsidRDefault="00E64FCC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62E4DFD9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Jednym z przejawów pozytywnego wpływu projektu na tę zasadę jest niepodejmowanie dyskryminujących aktów prawnych, tj.:</w:t>
            </w:r>
          </w:p>
          <w:p w14:paraId="016C796D" w14:textId="77777777" w:rsidR="00E64FCC" w:rsidRDefault="00E64FCC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97B0C29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− Wnioskodawca będący jednostką samorządu terytorialnego oświadcza, że na jego terenie nie obowiązują dyskryminujące akty prawne;</w:t>
            </w:r>
          </w:p>
          <w:p w14:paraId="408E5843" w14:textId="77777777" w:rsidR="00E64FCC" w:rsidRDefault="00E64FCC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2FDCDFB4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− Wnioskodawca będący podmiotem kontrolowanym przez jednostkę samorządu terytorialnego lub podmiotem zależnym od jednostki samorządu terytorialnego oświadcza, że na terenie, na którym posiada swoją siedzibę, nie obowiązują dyskryminujące akty prawne.</w:t>
            </w:r>
          </w:p>
          <w:p w14:paraId="477EBC4E" w14:textId="77777777" w:rsidR="00E64FCC" w:rsidRDefault="00E64FCC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640AD3DA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Przez dyskryminujące akty prawne należy rozumieć jakiekolwiek akty prawa powodujące nieuprawnione różnicowanie, wykluczanie lub ograniczanie ze względu na jakiekolwiek przesłanki, tj.: płeć, rasę, pochodzenie etniczne, religię, światopogląd, niepełnosprawność, wiek, orientację seksualną.</w:t>
            </w:r>
          </w:p>
          <w:p w14:paraId="0E6E3208" w14:textId="77777777" w:rsidR="00E64FCC" w:rsidRDefault="00E64FCC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4821C99" w14:textId="77777777" w:rsidR="00E64FCC" w:rsidRDefault="0010421F">
            <w:pPr>
              <w:autoSpaceDE w:val="0"/>
              <w:spacing w:after="0" w:line="240" w:lineRule="auto"/>
              <w:ind w:right="38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Warunek zostanie zweryfikowany na podstawie oświadczenia, stanowiącego załącznik do wniosku o dofinansowanie.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FDC3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F2FFF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2BE12E91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8C43DEC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  <w:p w14:paraId="1B88915B" w14:textId="77777777" w:rsidR="00E64FCC" w:rsidRDefault="00E64FCC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E64FCC" w14:paraId="6F4D7A74" w14:textId="77777777">
        <w:trPr>
          <w:trHeight w:val="32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6EDDA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BE4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Projekt jest zgodny ze standardem minimum realizacji zasady równości kobiet i mężczyzn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9967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sz w:val="20"/>
                <w:szCs w:val="20"/>
              </w:rPr>
              <w:t>Spełnienie warunku będzie oceniane na podstawie standardu minimum określonego w Załączniku Nr 1 do „Wytycznych dotyczących realizacji zasad równościowych w ramach funduszy unijnych na lata 2021-2027”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1C403CC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7D27ADA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Standard minimum będzie oceniany z zastosowaniem wag punktowych 0 – 1 – 2. Standard minimum składa się z 5 podstawowych kryteriów oceny, dotyczących charakterystyki projektu. Maksymalna liczba punktów do uzyskania wynosi 5. Brak uzyskania co najmniej 3 punktów w standardzie minimum jest równoznaczny z odrzuceniem wniosku bądź skierowaniem go do uzupełnienia. </w:t>
            </w:r>
          </w:p>
          <w:p w14:paraId="60C003EA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416318A0" w14:textId="77777777" w:rsidR="00E64FCC" w:rsidRDefault="0010421F">
            <w:pPr>
              <w:autoSpaceDE w:val="0"/>
              <w:spacing w:after="0" w:line="240" w:lineRule="auto"/>
              <w:ind w:right="38"/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Warunek zostanie zweryfikowany na podstawie zapisów we wniosku o dofinansowanie projektu.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8C3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F403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13080A7C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686E00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09169B6A" w14:textId="77777777">
        <w:trPr>
          <w:trHeight w:val="14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B56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A3E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Zgodność projektu z zasadą zrównoważonego rozwoju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2C84E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Ocenie podlegać będzie zgodność projektu z zasadą zrównoważonego rozwoju, tj. poszanowania środowiska, postępu społecznego i wzrostu gospodarczego.</w:t>
            </w:r>
          </w:p>
          <w:p w14:paraId="2FEB4E0D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11E09FC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Warunek zostanie zweryfikowane na podstawie zapisów we wniosku o dofinansowanie projektu.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EA6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53F3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19B365A6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124F590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03F8AA7F" w14:textId="77777777">
        <w:trPr>
          <w:trHeight w:val="14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E462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A6A4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Wnioskodawca w okresie realizacji projektu prowadzi biuro projektu na terenie właściwej LSR.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139C" w14:textId="77777777" w:rsidR="00E64FCC" w:rsidRDefault="0010421F">
            <w:pPr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Beneficjent w okresie realizacji zobowiązany jest prowadzić biuro projektu  na terenie właściwej LSR, co oznacza  możliwość udostępnienia pełnej dokumentacji wdrażanego projektu oraz zapewnienia uczestnikom projektu możliwości osobistego kontaktu z kadrą projektu.</w:t>
            </w:r>
          </w:p>
          <w:p w14:paraId="6B0C12E6" w14:textId="77777777" w:rsidR="00E64FCC" w:rsidRDefault="00E64FCC">
            <w:pPr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93DE97B" w14:textId="77777777" w:rsidR="00E64FCC" w:rsidRDefault="0010421F">
            <w:pPr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W przypadku gdy Wnioskodawca posiada siedzibę, filię, delegaturę, oddział czy inną prawnie dozwoloną 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formę organizacyjną działalności podmiotu na terenie właściwej LSR jest to jednoznaczne, że prowadzi biuro projektu na terenie właściwej LSR.</w:t>
            </w:r>
          </w:p>
          <w:p w14:paraId="6732EB1F" w14:textId="77777777" w:rsidR="00E64FCC" w:rsidRDefault="00E64FCC">
            <w:pPr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773037E" w14:textId="77777777" w:rsidR="00E64FCC" w:rsidRDefault="0010421F">
            <w:pPr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 przypadku siedziby Wnioskodawcy/organizacji biura  projektu w formie tzw. wirtualnego biura, warunek nie będzie spełniony. Za wirtualne biuro będzie uważana usługa polegająca na outsourcingu obsługi biurowej bez konieczności fizycznej obecności podmiotu w danym miejscu.</w:t>
            </w:r>
          </w:p>
          <w:p w14:paraId="0259BC96" w14:textId="77777777" w:rsidR="00E64FCC" w:rsidRDefault="00E64FCC">
            <w:pPr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7A488BB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 braku siedziby lub innej prawnie dozwolonej formy organizacyjnej na terenie właściwej LSR, wnioskodawca jest zobowiązany wpisać w treści wniosku informacje, że będzie prowadził biuro projektu na terenie właściwej LSR oraz zapewnia uczestnikom projektu możliwość osobistego kontaktu z kadrą projektu.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E374B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BFC0F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70418DAF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1DE5624B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</w:tbl>
    <w:p w14:paraId="75B1760B" w14:textId="77777777" w:rsidR="00E64FCC" w:rsidRDefault="00E64FCC">
      <w:pPr>
        <w:spacing w:after="0" w:line="240" w:lineRule="auto"/>
        <w:jc w:val="both"/>
        <w:rPr>
          <w:rFonts w:ascii="Arial" w:hAnsi="Arial" w:cs="Arial"/>
          <w:b/>
          <w:bCs/>
          <w:sz w:val="20"/>
        </w:rPr>
      </w:pPr>
    </w:p>
    <w:p w14:paraId="340A6EC5" w14:textId="77777777" w:rsidR="00E64FCC" w:rsidRDefault="00E64FCC">
      <w:pPr>
        <w:spacing w:after="0" w:line="240" w:lineRule="auto"/>
        <w:jc w:val="both"/>
        <w:rPr>
          <w:rFonts w:ascii="Arial" w:hAnsi="Arial" w:cs="Arial"/>
          <w:b/>
          <w:bCs/>
          <w:sz w:val="20"/>
        </w:rPr>
      </w:pPr>
    </w:p>
    <w:p w14:paraId="0F484F44" w14:textId="77777777" w:rsidR="00E64FCC" w:rsidRDefault="00E64FCC">
      <w:pPr>
        <w:spacing w:after="0" w:line="240" w:lineRule="auto"/>
        <w:jc w:val="both"/>
        <w:rPr>
          <w:rFonts w:ascii="Arial" w:hAnsi="Arial" w:cs="Arial"/>
          <w:b/>
          <w:bCs/>
          <w:sz w:val="20"/>
        </w:rPr>
      </w:pPr>
    </w:p>
    <w:p w14:paraId="6415930E" w14:textId="77777777" w:rsidR="00E64FCC" w:rsidRDefault="0010421F">
      <w:pPr>
        <w:spacing w:after="0" w:line="240" w:lineRule="auto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Warunki merytoryczne ogólne</w:t>
      </w: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835"/>
        <w:gridCol w:w="4820"/>
        <w:gridCol w:w="1276"/>
        <w:gridCol w:w="5103"/>
      </w:tblGrid>
      <w:tr w:rsidR="00E64FCC" w14:paraId="3E34E33E" w14:textId="77777777">
        <w:trPr>
          <w:trHeight w:val="4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787F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67601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warunku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9E459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Definicja / opis warunku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F7F5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Ocena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A52BD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Zasady oceny</w:t>
            </w:r>
          </w:p>
        </w:tc>
      </w:tr>
      <w:tr w:rsidR="00E64FCC" w14:paraId="76CE9B52" w14:textId="77777777">
        <w:trPr>
          <w:trHeight w:val="23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E9F69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1.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497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Cel projektu i analiza sytuacji problemowej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87FD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Warunek zostanie zweryfikowany na podstawie zapisów we wniosku o dofinansowanie projektu. </w:t>
            </w:r>
          </w:p>
          <w:p w14:paraId="2146D771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5C3DE6C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Ocenie zostanie poddany cel główny przedsięwzięcia oraz opis sytuacji problemowej. </w:t>
            </w:r>
          </w:p>
          <w:p w14:paraId="36389CF1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4E99CDF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 główny projektu powinien w szczególności: </w:t>
            </w:r>
          </w:p>
          <w:p w14:paraId="0133F041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wynikać bezpośrednio ze zdiagnozowanego/ych w projekcie problemu/ów, jaki/e Wnioskodawca chce rozwiązać lub zminimalizować poprzez realizację projektu; </w:t>
            </w:r>
          </w:p>
          <w:p w14:paraId="4094ADE7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bezpośrednio przekładać się na zaplanowane zadania.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04AEA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TAK/NIE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6C9B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4694B7EF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526138D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1D1979AF" w14:textId="77777777">
        <w:trPr>
          <w:trHeight w:val="98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9855C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FBE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Prawidłowość doboru i opisu grupy docelowej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5B2E6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Części składowe warunku: </w:t>
            </w:r>
          </w:p>
          <w:p w14:paraId="110CDD33" w14:textId="77777777" w:rsidR="00E64FCC" w:rsidRDefault="0010421F">
            <w:pPr>
              <w:pStyle w:val="Default"/>
              <w:numPr>
                <w:ilvl w:val="0"/>
                <w:numId w:val="2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charakterystyka grupy docelowej, tj. instytucji i/lub osób objętych wsparciem (liczebność, cechy specyficzne, status uczestników, opis potrzeb);</w:t>
            </w:r>
          </w:p>
          <w:p w14:paraId="358EB77C" w14:textId="77777777" w:rsidR="00E64FCC" w:rsidRDefault="0010421F">
            <w:pPr>
              <w:pStyle w:val="Default"/>
              <w:numPr>
                <w:ilvl w:val="0"/>
                <w:numId w:val="2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sposobu rekrutacji uczestników projektu w odniesieniu do wskazanych cech grupy docelowej, w tym kryteriów i narzędzi rekrutacji </w:t>
            </w:r>
          </w:p>
          <w:p w14:paraId="3F21CE3D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Warunek zostanie zweryfikowany na podstawie zapisów we wniosku o dofinansowanie projektu. </w:t>
            </w:r>
          </w:p>
          <w:p w14:paraId="0EF1CADC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D002572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sz w:val="20"/>
                <w:szCs w:val="20"/>
              </w:rPr>
              <w:t xml:space="preserve">Ocenie zostanie poddany opis konkretnej grupy docelowej spośród wskazanych potencjalnych grup w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Ogłoszeniu o naborze</w:t>
            </w:r>
            <w:r>
              <w:rPr>
                <w:rFonts w:ascii="Arial" w:hAnsi="Arial" w:cs="Arial"/>
                <w:sz w:val="20"/>
                <w:szCs w:val="20"/>
              </w:rPr>
              <w:t xml:space="preserve">, uwzględniając specyfikę tej grupy docelowej oraz cel główny projektu.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8A3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826F0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776A9F8C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5077C04F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69178E6A" w14:textId="77777777">
        <w:trPr>
          <w:trHeight w:val="84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E00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841E3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Trafność doboru i opisu zadań przewidzianych do realizacji w ramach projektu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4771C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Części składowe warunku:</w:t>
            </w:r>
          </w:p>
          <w:p w14:paraId="0D4A3841" w14:textId="77777777" w:rsidR="00E64FCC" w:rsidRDefault="0010421F">
            <w:pPr>
              <w:pStyle w:val="Default"/>
              <w:numPr>
                <w:ilvl w:val="0"/>
                <w:numId w:val="3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zaplanowanych zadań (zakres merytoryczny i organizacyjny) w kontekście opisanych problemów i celu projektu,</w:t>
            </w:r>
          </w:p>
          <w:p w14:paraId="735CC93C" w14:textId="77777777" w:rsidR="00E64FCC" w:rsidRDefault="0010421F">
            <w:pPr>
              <w:pStyle w:val="Default"/>
              <w:numPr>
                <w:ilvl w:val="0"/>
                <w:numId w:val="3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zgodność zaplanowanych zadań z zapisami Ogłoszenia wynikającymi z „Wytycznych dotyczących realizacji projektów z udziałem środków EFS+ w regionalnych programach na lata 2021-2027”,</w:t>
            </w:r>
          </w:p>
          <w:p w14:paraId="49A108C5" w14:textId="77777777" w:rsidR="00E64FCC" w:rsidRDefault="0010421F">
            <w:pPr>
              <w:pStyle w:val="Default"/>
              <w:numPr>
                <w:ilvl w:val="0"/>
                <w:numId w:val="3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poprawność opisu zadań w odniesieniu do zastosowanych uproszczonych metod rozliczania kosztów bezpośrednich projektu (jeśli dotyczy).</w:t>
            </w:r>
          </w:p>
          <w:p w14:paraId="41DA3EB7" w14:textId="77777777" w:rsidR="00E64FCC" w:rsidRDefault="0010421F">
            <w:pPr>
              <w:pStyle w:val="Default"/>
              <w:numPr>
                <w:ilvl w:val="0"/>
                <w:numId w:val="3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działań i narzędzi informacyjnych i promocyjnych,</w:t>
            </w:r>
          </w:p>
          <w:p w14:paraId="6CA4C174" w14:textId="77777777" w:rsidR="00E64FCC" w:rsidRDefault="0010421F">
            <w:pPr>
              <w:pStyle w:val="Default"/>
              <w:numPr>
                <w:ilvl w:val="0"/>
                <w:numId w:val="3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racjonalność harmonogramu realizacji projektu,</w:t>
            </w:r>
          </w:p>
          <w:p w14:paraId="079E6A38" w14:textId="77777777" w:rsidR="00E64FCC" w:rsidRDefault="00E64FCC">
            <w:pPr>
              <w:pStyle w:val="Default"/>
              <w:ind w:left="340"/>
              <w:rPr>
                <w:rFonts w:ascii="Arial" w:hAnsi="Arial" w:cs="Arial"/>
                <w:sz w:val="20"/>
                <w:szCs w:val="20"/>
              </w:rPr>
            </w:pPr>
          </w:p>
          <w:p w14:paraId="635D892F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Warunek zostanie zweryfikowany na podstawie zapisów we wniosku o dofinansowanie projektu.</w:t>
            </w:r>
          </w:p>
          <w:p w14:paraId="1664BBAD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1808908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ramach warunku ocenie podlegać będzie m.in.:</w:t>
            </w:r>
          </w:p>
          <w:p w14:paraId="2B15BFB0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czy zaplanowane zadania są adekwatne do celu głównego projektu,</w:t>
            </w:r>
          </w:p>
          <w:p w14:paraId="7C679D39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 zapisy zawarte w treści całego wniosku o dofinansowanie są spójne pod względem terminu i zakresu realizacji interwencji.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78F3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0B7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567DA4B4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2D246A8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03E712E4" w14:textId="77777777">
        <w:trPr>
          <w:trHeight w:val="394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5C63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820AD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Trafność doboru wskaźników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571A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Części składowe warunku: </w:t>
            </w:r>
          </w:p>
          <w:p w14:paraId="7A8C5A82" w14:textId="77777777" w:rsidR="00E64FCC" w:rsidRDefault="0010421F">
            <w:pPr>
              <w:pStyle w:val="Default"/>
              <w:numPr>
                <w:ilvl w:val="0"/>
                <w:numId w:val="4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adekwatność wskaźników (rezultatu i produktu) do zadań zaplanowanych w projekcie, w tym dobór wskaźników, w przypadku rozliczania projektu za pomocą uproszczonych metod; </w:t>
            </w:r>
          </w:p>
          <w:p w14:paraId="757913CD" w14:textId="77777777" w:rsidR="00E64FCC" w:rsidRDefault="0010421F">
            <w:pPr>
              <w:pStyle w:val="Default"/>
              <w:numPr>
                <w:ilvl w:val="0"/>
                <w:numId w:val="4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prawidłowość założonych wartości wskaźników, w tym spójność z opisem zadań; </w:t>
            </w:r>
          </w:p>
          <w:p w14:paraId="40F992F0" w14:textId="77777777" w:rsidR="00E64FCC" w:rsidRDefault="0010421F">
            <w:pPr>
              <w:pStyle w:val="Default"/>
              <w:numPr>
                <w:ilvl w:val="0"/>
                <w:numId w:val="4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prawidłowość sposobu pomiaru wskaźników. </w:t>
            </w:r>
          </w:p>
          <w:p w14:paraId="4186D794" w14:textId="77777777" w:rsidR="00E64FCC" w:rsidRDefault="0010421F">
            <w:pPr>
              <w:pStyle w:val="Default"/>
              <w:ind w:lef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Warunek zostanie zweryfikowany na podstawie zapisów we wniosku o dofinansowanie projektu. </w:t>
            </w:r>
          </w:p>
          <w:p w14:paraId="6D093329" w14:textId="77777777" w:rsidR="00E64FCC" w:rsidRDefault="00E64FCC">
            <w:pPr>
              <w:pStyle w:val="Default"/>
              <w:ind w:left="-20"/>
              <w:rPr>
                <w:rFonts w:ascii="Arial" w:hAnsi="Arial" w:cs="Arial"/>
                <w:sz w:val="20"/>
                <w:szCs w:val="20"/>
              </w:rPr>
            </w:pPr>
          </w:p>
          <w:p w14:paraId="14FCA967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Ocenie podlegać będzie właściwy dobór wskaźników do zaplanowanych zadań w projekcie, w tym wartości docelowej, dla danej formy wsparcia/grupy docelowej zaplanowanej w projekcie, które zostaną osiągnięte w ramach zadań w kontekście realizacji celu głównego projektu.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B917C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1D4F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21B642AF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6828E50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118BB873" w14:textId="77777777">
        <w:trPr>
          <w:trHeight w:val="39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640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67162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Efektywność sposobu zarządzania projektem, w tym zarządzanie partnerstwem (jeśli dotyczy)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8745A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Warunek zostanie zweryfikowany na podstawie zapisów we wniosku o dofinansowanie projektu.</w:t>
            </w:r>
          </w:p>
          <w:p w14:paraId="09F45992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Ocenie podlegać będzie opis struktury zarządzania projektem ze szczególnym uwzględnieniem roli partnerów (jeżeli występują) oraz wskazanie zakresu zadań i ich podziału na zadania realizowane przez partnera wiodącego i pozostałych partnerów wraz z uzasadnieniem racjonalności podziału.</w:t>
            </w:r>
          </w:p>
          <w:p w14:paraId="7E1CE457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Ocenie podlegać będzie opis sposobu monitorowania bieżącego postępu projektu (postępu merytorycznego i finansowego).</w:t>
            </w:r>
          </w:p>
          <w:p w14:paraId="3570E78D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476FCF22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Ocenie podlegać będzie również opis dotyczący zakresu usług powierzonych do wykonania realizatorom (jeśli dotyczy) oraz usług zlecanych na zewnątrz (jeśli dotyczy).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2D0F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TAK/NIE/NIE DOTYCZY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6CE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15115BDE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55FE22D9" w14:textId="77777777" w:rsidR="00E64FCC" w:rsidRDefault="0010421F">
            <w:pPr>
              <w:tabs>
                <w:tab w:val="left" w:pos="1425"/>
              </w:tabs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43E61287" w14:textId="77777777">
        <w:trPr>
          <w:trHeight w:val="39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FD08C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4A40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Potencjał kadrowy i techniczny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465B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Warunek zostanie zweryfikowany na podstawie zapisów we wniosku o dofinansowanie projektu. </w:t>
            </w:r>
          </w:p>
          <w:p w14:paraId="2250C104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097386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Części składowe warunku: </w:t>
            </w:r>
          </w:p>
          <w:p w14:paraId="78A19093" w14:textId="77777777" w:rsidR="00E64FCC" w:rsidRDefault="0010421F">
            <w:pPr>
              <w:pStyle w:val="Default"/>
              <w:numPr>
                <w:ilvl w:val="0"/>
                <w:numId w:val="5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potencjał kadrowy wnioskodawcy i innych podmiotów zaangażowanych w realizację projektu (jeśli dotyczy), </w:t>
            </w:r>
          </w:p>
          <w:p w14:paraId="693460BE" w14:textId="77777777" w:rsidR="00E64FCC" w:rsidRDefault="0010421F">
            <w:pPr>
              <w:pStyle w:val="Default"/>
              <w:numPr>
                <w:ilvl w:val="0"/>
                <w:numId w:val="5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potencjał techniczny wnioskodawcy i innych podmiotów zaangażowanych w realizację projektu (jeśli dotyczy)</w:t>
            </w:r>
          </w:p>
          <w:p w14:paraId="19705748" w14:textId="77777777" w:rsidR="00E64FCC" w:rsidRDefault="00E64FCC">
            <w:pPr>
              <w:pStyle w:val="Default"/>
              <w:ind w:left="340"/>
              <w:rPr>
                <w:rFonts w:ascii="Arial" w:hAnsi="Arial" w:cs="Arial"/>
                <w:sz w:val="20"/>
                <w:szCs w:val="20"/>
              </w:rPr>
            </w:pPr>
          </w:p>
          <w:p w14:paraId="05D11B1C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Ocenie podlega: </w:t>
            </w:r>
          </w:p>
          <w:p w14:paraId="4209AC41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potencjał kadrowy i techniczny wnioskodawcy i innych podmiotów zaangażowanych w realizację projektu (jeśli dotyczy), </w:t>
            </w:r>
          </w:p>
          <w:p w14:paraId="08222477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opis sposobu wykorzystania posiadanego potencjału kadrowego do realizacji projektu w kontekście opisu kompetencji i doświadczenia osób, które wnioskodawca i partnerzy (o ile dotyczy) planuje zaangażować w ramach projektu. </w:t>
            </w:r>
          </w:p>
          <w:p w14:paraId="20DD9D75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posiadane przez wnioskodawcę i partnerów (jeśli dotyczy) zaplecze techniczne, które zamierza wykorzystać w ramach projektu oraz sposób jego wykorzystania i ich adekwatność do zakresu merytorycznego projektu.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E5C2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5AE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6318D53C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4AB95B0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6EDCE739" w14:textId="77777777">
        <w:trPr>
          <w:trHeight w:val="39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AFF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784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Potencjał społeczny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758B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Warunek zostanie zweryfikowany na podstawie zapisów we wniosku o dofinansowanie projektu. </w:t>
            </w:r>
          </w:p>
          <w:p w14:paraId="34791410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40376FE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Części składowe warunku: </w:t>
            </w:r>
          </w:p>
          <w:p w14:paraId="33F8A532" w14:textId="77777777" w:rsidR="00E64FCC" w:rsidRDefault="0010421F">
            <w:pPr>
              <w:pStyle w:val="Default"/>
              <w:numPr>
                <w:ilvl w:val="0"/>
                <w:numId w:val="6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 obszarze tematycznym wsparcia projektu, </w:t>
            </w:r>
          </w:p>
          <w:p w14:paraId="64E64E79" w14:textId="77777777" w:rsidR="00E64FCC" w:rsidRDefault="0010421F">
            <w:pPr>
              <w:pStyle w:val="Default"/>
              <w:numPr>
                <w:ilvl w:val="0"/>
                <w:numId w:val="6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rzecz grupy docelowej, do której skierowany będzie projekt </w:t>
            </w:r>
          </w:p>
          <w:p w14:paraId="725D5397" w14:textId="77777777" w:rsidR="00E64FCC" w:rsidRDefault="0010421F">
            <w:pPr>
              <w:pStyle w:val="Default"/>
              <w:numPr>
                <w:ilvl w:val="0"/>
                <w:numId w:val="6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określonym terytorium, którego będzie dotyczyć realizacja projektu. </w:t>
            </w:r>
          </w:p>
          <w:p w14:paraId="015CCDAE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04B4F92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Ocenie podlega: </w:t>
            </w:r>
          </w:p>
          <w:p w14:paraId="44387932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potencjał społeczny wnioskodawcy i innych podmiotów zaangażowanych w realizację projektu (jeśli dotyczy). </w:t>
            </w:r>
          </w:p>
          <w:p w14:paraId="458E3A59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czy doświadczenie wnioskodawcy i partnerów (jeśli dotyczy) jest adekwatne do zakresu realizacji projektu, z uwzględnieniem dotychczasowej działalności wnioskodawcy i partnerów (jeśli dotyczy).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313C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AC0E2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2CB68222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0AB18A2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  <w:tr w:rsidR="00E64FCC" w14:paraId="0C0C59FA" w14:textId="77777777">
        <w:trPr>
          <w:trHeight w:val="1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F76F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37B9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Prawidłowość sporządzenia budżetu projektu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8D027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Warunek zostanie zweryfikowany na podstawie zapisów we wniosku o dofinansowanie projektu w zakresie oceny zgodności wydatków z „Wytycznymi dotyczącymi kwalifikowalności wydatków na lata 2021-2027”, w tym: </w:t>
            </w:r>
          </w:p>
          <w:p w14:paraId="7BE65DE1" w14:textId="77777777" w:rsidR="00E64FCC" w:rsidRDefault="0010421F">
            <w:pPr>
              <w:pStyle w:val="Default"/>
              <w:numPr>
                <w:ilvl w:val="0"/>
                <w:numId w:val="7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kwalifikowalność wydatków, w tym: niezbędność wydatków do realizacji projektu i osiągania jego celów, racjonalność i efektywność wydatków projektu (relacja nakład-rezultat), w tym zgodność z cenami rynkowymi, </w:t>
            </w:r>
          </w:p>
          <w:p w14:paraId="4FAC684A" w14:textId="77777777" w:rsidR="00E64FCC" w:rsidRDefault="0010421F">
            <w:pPr>
              <w:pStyle w:val="Default"/>
              <w:numPr>
                <w:ilvl w:val="0"/>
                <w:numId w:val="7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poprawność wniesienia wkładu własnego, w tym zgodność udziału Ogłoszeniem, </w:t>
            </w:r>
          </w:p>
          <w:p w14:paraId="2429B9EC" w14:textId="77777777" w:rsidR="00E64FCC" w:rsidRDefault="0010421F">
            <w:pPr>
              <w:pStyle w:val="Default"/>
              <w:numPr>
                <w:ilvl w:val="0"/>
                <w:numId w:val="7"/>
              </w:numPr>
              <w:suppressAutoHyphens w:val="0"/>
              <w:ind w:left="340"/>
            </w:pPr>
            <w:r>
              <w:rPr>
                <w:rFonts w:ascii="Arial" w:hAnsi="Arial" w:cs="Arial"/>
                <w:sz w:val="20"/>
                <w:szCs w:val="20"/>
              </w:rPr>
              <w:t>poprawność formalno-rachunkowa sporządzenia budżetu projektu oraz zgodność poziomu kosztów pośrednich z Wytycznymi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</w:p>
          <w:p w14:paraId="6FCE60CF" w14:textId="77777777" w:rsidR="00E64FCC" w:rsidRDefault="0010421F">
            <w:pPr>
              <w:pStyle w:val="Default"/>
              <w:numPr>
                <w:ilvl w:val="0"/>
                <w:numId w:val="7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zgodność z limitem określonym w SzOP w zakresie cross-financingu (jeśli dotyczy) </w:t>
            </w:r>
          </w:p>
          <w:p w14:paraId="5B64C961" w14:textId="77777777" w:rsidR="00E64FCC" w:rsidRDefault="0010421F">
            <w:pPr>
              <w:pStyle w:val="Default"/>
              <w:numPr>
                <w:ilvl w:val="0"/>
                <w:numId w:val="7"/>
              </w:numPr>
              <w:suppressAutoHyphens w:val="0"/>
              <w:ind w:left="340"/>
            </w:pPr>
            <w:r>
              <w:rPr>
                <w:rFonts w:ascii="Arial" w:hAnsi="Arial" w:cs="Arial"/>
                <w:sz w:val="20"/>
                <w:szCs w:val="20"/>
              </w:rPr>
              <w:t xml:space="preserve">zgodność z zapisami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Ogłoszenia </w:t>
            </w:r>
            <w:r>
              <w:rPr>
                <w:rFonts w:ascii="Arial" w:hAnsi="Arial" w:cs="Arial"/>
                <w:sz w:val="20"/>
                <w:szCs w:val="20"/>
              </w:rPr>
              <w:t xml:space="preserve">wynikającymi z Wytycznych, </w:t>
            </w:r>
          </w:p>
          <w:p w14:paraId="448E6288" w14:textId="77777777" w:rsidR="00E64FCC" w:rsidRDefault="0010421F">
            <w:pPr>
              <w:pStyle w:val="Default"/>
              <w:numPr>
                <w:ilvl w:val="0"/>
                <w:numId w:val="7"/>
              </w:numPr>
              <w:suppressAutoHyphens w:val="0"/>
              <w:ind w:left="3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opis sposobu, w jaki zostanie zachowana trwałość projektu (jeśli dotyczy). </w:t>
            </w:r>
          </w:p>
          <w:p w14:paraId="2566E282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70C6CAA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sz w:val="20"/>
                <w:szCs w:val="20"/>
              </w:rPr>
              <w:t xml:space="preserve">Założenia budżetu muszą być zgodne z zapisami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Ogłoszenia </w:t>
            </w:r>
            <w:r>
              <w:rPr>
                <w:rFonts w:ascii="Arial" w:hAnsi="Arial" w:cs="Arial"/>
                <w:sz w:val="20"/>
                <w:szCs w:val="20"/>
              </w:rPr>
              <w:t xml:space="preserve">wynikającymi z „Wytycznych dotyczących realizacji projektów z udziałem środków EFS+ w regionalnych programach na lata 2021-2027” oraz „Wytycznych dotyczących kwalifikowalności wydatków na lata 2021-2027”. </w:t>
            </w:r>
          </w:p>
          <w:p w14:paraId="32B1B4FD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67911DE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Wnioskodawca określając zakres wydatków kwalifikowalnych projektu powinien kierować się zasadą osiągnięcia najlepszego efektu przy możliwie najniższych kosztach. </w:t>
            </w:r>
          </w:p>
          <w:p w14:paraId="4DAF682F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Przez „racjonalne” należy rozumieć, iż koszty nie mogą być zawyżone w odniesieniu m.in. do średnich cen rynkowych. „Efektywność ekonomiczna” określona jest poprzez relację wartości uzyskanych efektów do nakładów użytych do ich uzyskania. </w:t>
            </w:r>
          </w:p>
          <w:p w14:paraId="5D3CBA8C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Efektywność będzie rozpatrywana w kontekście pojedynczych wydatków wykazanych w budżecie projektów, ale również w odniesieniu do łącznej wartości usług/zadań realizowanych w ramach projektu.</w:t>
            </w:r>
          </w:p>
          <w:p w14:paraId="7DCD8724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0C65AB3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Zweryfikowane zostaną koszty przedstawione w budżecie i ich poprawność pod względem rachunkowym, jak również w odniesieniu do zapisów uzasadniających konieczność ich poniesienia w ramach projektu.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712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9CC3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1589DC81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64DCF76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dofinansowanie.</w:t>
            </w:r>
          </w:p>
        </w:tc>
      </w:tr>
    </w:tbl>
    <w:p w14:paraId="50E495B3" w14:textId="77777777" w:rsidR="00E64FCC" w:rsidRDefault="00E64FCC">
      <w:pPr>
        <w:spacing w:after="0" w:line="240" w:lineRule="auto"/>
        <w:jc w:val="both"/>
        <w:rPr>
          <w:rFonts w:ascii="Arial" w:hAnsi="Arial" w:cs="Arial"/>
          <w:b/>
          <w:bCs/>
          <w:sz w:val="20"/>
        </w:rPr>
      </w:pPr>
    </w:p>
    <w:p w14:paraId="6C4FD19C" w14:textId="77777777" w:rsidR="00E64FCC" w:rsidRDefault="0010421F">
      <w:pPr>
        <w:spacing w:after="0" w:line="240" w:lineRule="auto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Warunki merytoryczne szczególne</w:t>
      </w: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835"/>
        <w:gridCol w:w="4820"/>
        <w:gridCol w:w="1276"/>
        <w:gridCol w:w="5103"/>
      </w:tblGrid>
      <w:tr w:rsidR="00E64FCC" w14:paraId="7D460AA5" w14:textId="77777777">
        <w:trPr>
          <w:trHeight w:val="4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948DA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CC4B6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warunku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35B14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Definicja / opis warunku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C363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Ocena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9A4DA" w14:textId="77777777" w:rsidR="00E64FCC" w:rsidRDefault="0010421F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Zasady oceny</w:t>
            </w:r>
          </w:p>
        </w:tc>
      </w:tr>
      <w:tr w:rsidR="00E64FCC" w14:paraId="09D3B026" w14:textId="77777777">
        <w:trPr>
          <w:trHeight w:val="304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358C7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1.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6F16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Projekt zakłada, że preferowane do wsparcia będą osoby:</w:t>
            </w:r>
          </w:p>
          <w:p w14:paraId="214F599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a) doświadczające wielokrotnego wykluczenia społecznego, </w:t>
            </w:r>
          </w:p>
          <w:p w14:paraId="7C2CC1FB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b) o znacznym lub umiarkowanym stopniu niepełnosprawności,</w:t>
            </w:r>
          </w:p>
          <w:p w14:paraId="5C1AA900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c) z niepełnosprawnością sprzężoną, osoby z chorobami psychicznymi, osoby</w:t>
            </w:r>
          </w:p>
          <w:p w14:paraId="05D257B8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 niepełnosprawnością intelektualną i osoby z całościowymi zaburzeniami</w:t>
            </w:r>
          </w:p>
          <w:p w14:paraId="717BE4D7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rozwojowymi,</w:t>
            </w:r>
          </w:p>
          <w:p w14:paraId="3906F262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d) korzystające z programu FE PŻ,</w:t>
            </w:r>
          </w:p>
          <w:p w14:paraId="5A8D7131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e) opuszczające placówki opieki instytucjonalnej,</w:t>
            </w:r>
          </w:p>
          <w:p w14:paraId="7F3C4B9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f) wykluczone komunikacyjnie,</w:t>
            </w:r>
          </w:p>
          <w:p w14:paraId="472D34E0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g) osoby, które opuściły jednostki penitencjarne w terminie ostatnich 12 miesięcy.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5ECD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sz w:val="20"/>
                <w:szCs w:val="20"/>
              </w:rPr>
              <w:t xml:space="preserve">Warunek ma na celu zapewnienie, że w projekcie założono preferencje uczestnictwa dla osób ze wskazanych w nazwie warunku grup. </w:t>
            </w:r>
          </w:p>
          <w:p w14:paraId="6F0BA7C0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D2F6351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Osoby doświadczające wielokrotnego wykluczenia społecznego rozumianego jako wykluczenie z powodu więcej niż jednej z przesłanek kwalifikujących je do wsparcia w projekcie, o których mowa w podrozdziale 4.2 pkt 1, Wytycznych dotyczących realizacji projektów z udziałem środków EFS+ w regionalnych programach na lata 2021–2027 lub spełniające więcej niż jedną przesłankę określoną w art. 7 ustawy z dnia 12 marca 2004 r. o pomocy społecznej.</w:t>
            </w:r>
          </w:p>
          <w:p w14:paraId="0E01E9EE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A77F838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Osoby z niepełnosprawnością sprzężoną, osoby z chorobami psychicznymi, osoby z niepełnosprawnością intelektualną i osoby z całościowymi zaburzeniami rozwojowymi w rozumieniu zgodnym z Międzynarodową Statystyczną Klasyfikacją Chorób i Problemów Zdrowotnych ICD10.</w:t>
            </w:r>
          </w:p>
          <w:p w14:paraId="677A755A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FF4E505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sz w:val="20"/>
                <w:szCs w:val="20"/>
              </w:rPr>
              <w:t xml:space="preserve">Obszary wykluczone komunikacyjne to obszary na których brakuje połączeń transportem publicznym. Osoby na nich zamieszkujące to osoby wykluczone komunikacyjnie. Dla pojedynczych osób wykluczonych komunikacyjnie w projekcie możliwe jest finansowanie działań ułatwiających udział w aktywnej integracji na zasadzie dostosowań indywidualnych. W przypadku realizacji wsparcia dla grupy osób z obszaru wykluczonego komunikacyjnie, stosowane są adekwatne formy wsparcia np. usługi mobilne. Wykaz gmin wykluczonych komunikacyjnie stanowi załącznik do Regulaminu wyboru projektów. </w:t>
            </w:r>
          </w:p>
          <w:p w14:paraId="5102DD29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75EB60C2" w14:textId="77777777" w:rsidR="00E64FCC" w:rsidRDefault="0010421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 przypadku osób, które opuściły jednostki penitencjarne w terminie ostatnich 12miesięcy okres ten liczony jest od dnia zwolnienia/opuszczenia jednostki penitencjarnej do dnia przystąpienia do projektu.</w:t>
            </w:r>
          </w:p>
          <w:p w14:paraId="61EBDDC6" w14:textId="77777777" w:rsidR="00E64FCC" w:rsidRDefault="00E64F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0A7D2F7" w14:textId="77777777" w:rsidR="00E64FCC" w:rsidRDefault="0010421F">
            <w:pPr>
              <w:pStyle w:val="Default"/>
            </w:pPr>
            <w:r>
              <w:rPr>
                <w:rFonts w:ascii="Arial" w:hAnsi="Arial" w:cs="Arial"/>
                <w:sz w:val="20"/>
                <w:szCs w:val="20"/>
              </w:rPr>
              <w:t>Warunek zostanie uznany za spełniony w sytuacji, gdy we wniosku o dofinansowanie, w szczególności w polu dotyczącym opisu grupy docelowej lub rekrutacji uczestników projektu, zostanie opisany sposób preferencji osób wskazanych w nazwie warunku, w tym np. wskazanie wag punktowych.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25FF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TAK/NIE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806E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440EB8CE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3D47D33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oraz na etapie realizacji projektu.</w:t>
            </w:r>
          </w:p>
        </w:tc>
      </w:tr>
      <w:tr w:rsidR="00E64FCC" w14:paraId="3381D7E0" w14:textId="77777777">
        <w:trPr>
          <w:trHeight w:val="2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5223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C242" w14:textId="77777777" w:rsidR="00E64FCC" w:rsidRDefault="0010421F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Wnioskodawca zapewnia, że uczestnik projektu z zakresu aktywizacji społeczno-zawodowej nie otrzymuje jednocześnie wsparcia w innym projekcie z zakresu aktywizacji społeczno-zawodowej dofinansowanym ze środków EFS+.</w:t>
            </w:r>
          </w:p>
          <w:p w14:paraId="2FD94B00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EFD91" w14:textId="77777777" w:rsidR="00E64FCC" w:rsidRDefault="0010421F">
            <w:pPr>
              <w:pStyle w:val="Default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Warunek wynika z Wytycznych dotyczących realizacji projektów z udziałem środków Europejskiego Funduszu Społecznego Plus w regionalnych programach na lata 2021-2027.</w:t>
            </w:r>
          </w:p>
          <w:p w14:paraId="45F270DA" w14:textId="77777777" w:rsidR="00E64FCC" w:rsidRDefault="00E64F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E0387C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Wnioskodawca na etapie rekrutacji uczestników</w:t>
            </w:r>
          </w:p>
          <w:p w14:paraId="34E3A5FE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projektu zobowiązany jest przewidzieć działania</w:t>
            </w:r>
          </w:p>
          <w:p w14:paraId="1C63DCEA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zapewniające uzyskanie od uczestnika projektu</w:t>
            </w:r>
          </w:p>
          <w:p w14:paraId="3E1EC19B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zobowiązania, że dany uczestnik nie weźmie/nie</w:t>
            </w:r>
          </w:p>
          <w:p w14:paraId="3CF6292B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bierze jednocześnie udziału winnym projekcie z</w:t>
            </w:r>
          </w:p>
          <w:p w14:paraId="4A962E49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zakresu aktywizacji społeczno-zawodowej (np. w</w:t>
            </w:r>
          </w:p>
          <w:p w14:paraId="7E7A9449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formie odpowiedniego oświadczenia uczestnika projektu). Przedmiotowe zobowiązanie powinno odnosić się do całego okresu, w jakim dana osoba bierze udział w projekcie. </w:t>
            </w:r>
          </w:p>
          <w:p w14:paraId="3F97B8B2" w14:textId="77777777" w:rsidR="00E64FCC" w:rsidRDefault="00E64F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954806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Weryfikacja spełnienia kryterium nastąpi w oparciu</w:t>
            </w:r>
          </w:p>
          <w:p w14:paraId="0BF8F356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 zapisy treści wniosku na etapie oceny</w:t>
            </w:r>
          </w:p>
          <w:p w14:paraId="689BE5F5" w14:textId="77777777" w:rsidR="00E64FCC" w:rsidRDefault="0010421F">
            <w:pPr>
              <w:autoSpaceDE w:val="0"/>
              <w:spacing w:after="0"/>
            </w:pPr>
            <w:r>
              <w:rPr>
                <w:rFonts w:ascii="Arial" w:hAnsi="Arial" w:cs="Arial"/>
                <w:sz w:val="20"/>
                <w:szCs w:val="20"/>
              </w:rPr>
              <w:t>merytorycznej oraz na etapie realizacji projektu.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1DF4A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FA50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6FE2C67F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69E5E4A7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i realizacji projektu.</w:t>
            </w:r>
          </w:p>
        </w:tc>
      </w:tr>
      <w:tr w:rsidR="00E64FCC" w14:paraId="56326771" w14:textId="77777777">
        <w:trPr>
          <w:trHeight w:val="26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73DC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7D57" w14:textId="77777777" w:rsidR="00E64FCC" w:rsidRDefault="0010421F">
            <w:pPr>
              <w:spacing w:after="120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Projekt zakłada, że usługi aktywnej integracji o charakterze zawodowym będą realizowane przez podmioty wyspecjalizowane w zakresie aktywizacji zawodowej.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31D9" w14:textId="77777777" w:rsidR="00E64FCC" w:rsidRDefault="0010421F">
            <w:pPr>
              <w:pStyle w:val="Default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Warunek wynika z Wytycznych dotyczących realizacji projektów z udziałem środków Europejskiego Funduszu Społecznego Plus w regionalnych programach na lata 2021-2027.</w:t>
            </w:r>
          </w:p>
          <w:p w14:paraId="16A61100" w14:textId="77777777" w:rsidR="00E64FCC" w:rsidRDefault="00E64F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E6E531" w14:textId="77777777" w:rsidR="00E64FCC" w:rsidRDefault="0010421F">
            <w:pPr>
              <w:pStyle w:val="Default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Warunek ma na celu zapewnienie, że w projekcie założono realizację usług aktywnej integracji o charakterze zawodowym przez podmioty wyspecjalizowane w tym zakresie, tj.:</w:t>
            </w:r>
          </w:p>
          <w:p w14:paraId="63F391D8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Centra Integracji Społecznej,</w:t>
            </w:r>
          </w:p>
          <w:p w14:paraId="122EEDDA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Kluby Integracji Społecznej, </w:t>
            </w:r>
          </w:p>
          <w:p w14:paraId="2D678AA1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publiczne służby zatrudnienia,</w:t>
            </w:r>
          </w:p>
          <w:p w14:paraId="783E126F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Ochotnicze Hufce Pracy,</w:t>
            </w:r>
          </w:p>
          <w:p w14:paraId="00562543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agencje zatrudnienia,</w:t>
            </w:r>
          </w:p>
          <w:p w14:paraId="03E0356A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instytucje szkoleniowe,</w:t>
            </w:r>
          </w:p>
          <w:p w14:paraId="4B6DCE38" w14:textId="77777777" w:rsidR="00E64FCC" w:rsidRDefault="0010421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instytucje dialogu społecznego,</w:t>
            </w:r>
          </w:p>
          <w:p w14:paraId="4E8D10B9" w14:textId="77777777" w:rsidR="00E64FCC" w:rsidRDefault="0010421F">
            <w:pPr>
              <w:pStyle w:val="Default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- instytucje partnerstwa lokalnego.</w:t>
            </w:r>
          </w:p>
          <w:p w14:paraId="14C75CC1" w14:textId="77777777" w:rsidR="00E64FCC" w:rsidRDefault="00E64F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E1FE5" w14:textId="77777777" w:rsidR="00E64FCC" w:rsidRDefault="0010421F">
            <w:pPr>
              <w:pStyle w:val="Default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Wniosek powinien zawierać jednoznaczny opis sposobu spełnienia warunku.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6E7B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D39CE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2AAF5480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234982FA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i realizacji projektu.</w:t>
            </w:r>
          </w:p>
        </w:tc>
      </w:tr>
      <w:tr w:rsidR="00E64FCC" w14:paraId="09369AA1" w14:textId="77777777">
        <w:trPr>
          <w:trHeight w:val="11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743D9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2C7F5" w14:textId="77777777" w:rsidR="00E64FCC" w:rsidRDefault="0010421F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 przypadku realizacji szkoleń w ramach instrumentów aktywnej integracji o charakterze edukacyjnym i/lub zawodowym wsparcie prowadzi do uzyskania kwalifikacji lub kompetencji.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B99A" w14:textId="77777777" w:rsidR="00E64FCC" w:rsidRDefault="0010421F">
            <w:pPr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Warunek ma na celu zapewnienie wysokiej jakości wsparcia uczestnika w ramach projektu. Wnioskodawca zobowiązany jest do  wyboru wskaźnika „Liczba osób, które uzyskały kwalifikacje po opuszczeniu programu (osoby)”.</w:t>
            </w:r>
          </w:p>
          <w:p w14:paraId="2BB61A3E" w14:textId="77777777" w:rsidR="00E64FCC" w:rsidRDefault="0010421F">
            <w:pPr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Zgodnie z „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Listą Wskaźników Kluczowych 2021-2027 – EFS+</w:t>
            </w:r>
            <w:r>
              <w:rPr>
                <w:rFonts w:ascii="Arial" w:hAnsi="Arial" w:cs="Arial"/>
                <w:sz w:val="20"/>
                <w:szCs w:val="20"/>
              </w:rPr>
              <w:t xml:space="preserve">” do wskaźnika wlicza się osoby, które otrzymały wsparcie EFS+ i uzyskały kwalifikacje lub kompetencje po opuszczeniu projektu. </w:t>
            </w:r>
          </w:p>
          <w:p w14:paraId="04199970" w14:textId="77777777" w:rsidR="00E64FCC" w:rsidRDefault="001042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Kwalifikacje to określony zestaw efektów uczenia się w zakresie wiedzy, umiejętności oraz kompetencji społecznych nabytych w drodze edukacji formalnej, edukacji pozaformalnej lub poprzez uczenie się nieformalne, zgodnych z ustalonymi dla danej kwalifikacji wymaganiami, których osiągnięcie zostało sprawdzone w walidacji oraz formalnie potwierdzone przez instytucję uprawnioną do certyfikowania.</w:t>
            </w:r>
          </w:p>
          <w:p w14:paraId="65201A27" w14:textId="77777777" w:rsidR="00E64FCC" w:rsidRDefault="0010421F">
            <w:pPr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</w:rPr>
              <w:t>Weryfikacja spełnienia warunku nastąpi w oparciu</w:t>
            </w:r>
          </w:p>
          <w:p w14:paraId="1B983A6A" w14:textId="77777777" w:rsidR="00E64FCC" w:rsidRDefault="001042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 zapisy treści wniosku na etapie oceny</w:t>
            </w:r>
          </w:p>
          <w:p w14:paraId="3A05ABBB" w14:textId="77777777" w:rsidR="00E64FCC" w:rsidRDefault="001042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oraz na etapie realizacji projektu.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9F9C2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2C4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4D220DA9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2E72E7E2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i realizacji projektu.</w:t>
            </w:r>
          </w:p>
        </w:tc>
      </w:tr>
      <w:tr w:rsidR="00E64FCC" w14:paraId="126E17E1" w14:textId="77777777">
        <w:trPr>
          <w:trHeight w:val="149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6B795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D7F3B" w14:textId="77777777" w:rsidR="00E64FCC" w:rsidRDefault="0010421F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Projekt zakłada wykorzystanie kontraktu socjalnego lub innego rodzaju programów przewidzianych w ustawie z dnia 12 marca 2004 r. o pomocy społecznej albo umowy na wzór kontraktu socjalnego.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6EBCC" w14:textId="77777777" w:rsidR="00E64FCC" w:rsidRDefault="0010421F">
            <w:pPr>
              <w:pStyle w:val="Akapitzlist"/>
              <w:spacing w:line="240" w:lineRule="auto"/>
              <w:ind w:left="0"/>
              <w:jc w:val="left"/>
            </w:pPr>
            <w:r>
              <w:rPr>
                <w:rFonts w:cs="Arial"/>
                <w:sz w:val="20"/>
                <w:szCs w:val="20"/>
              </w:rPr>
              <w:t>Warunek wynika z Wytycznych dotyczących realizacji projektów z udziałem środków Europejskiego Funduszu Społecznego Plus w regionalnych programach na lata 2021-2027.</w:t>
            </w:r>
          </w:p>
          <w:p w14:paraId="3060EA7F" w14:textId="77777777" w:rsidR="00E64FCC" w:rsidRDefault="0010421F">
            <w:pPr>
              <w:pStyle w:val="Akapitzlist"/>
              <w:spacing w:line="240" w:lineRule="auto"/>
              <w:ind w:left="0"/>
              <w:jc w:val="left"/>
            </w:pPr>
            <w:r>
              <w:rPr>
                <w:rFonts w:cs="Arial"/>
                <w:sz w:val="20"/>
                <w:szCs w:val="20"/>
              </w:rPr>
              <w:t>Warunek ma na celu zapewnienie, że wsparcie w projekcie świadczone będzie z wykorzystaniem kontraktu socjalnego lub innego rodzaju programu przewidzianego w ustawie z dnia 12 marca 2004 r. o pomocy społecznej, w tym indywidualnego programu, programu aktywności lokalnej i projektu socjalnego albo umowy na wzór kontraktu socjalnego (w przypadku podmiotów niebędących jednostką samorządu terytorialnego lub ich jednostką organizacyjną).</w:t>
            </w:r>
          </w:p>
          <w:p w14:paraId="1110C782" w14:textId="77777777" w:rsidR="00E64FCC" w:rsidRDefault="0010421F">
            <w:pPr>
              <w:pStyle w:val="Akapitzlist"/>
              <w:spacing w:line="240" w:lineRule="auto"/>
              <w:ind w:left="0"/>
              <w:jc w:val="left"/>
            </w:pPr>
            <w:r>
              <w:rPr>
                <w:rFonts w:cs="Arial"/>
                <w:sz w:val="20"/>
                <w:szCs w:val="20"/>
              </w:rPr>
              <w:t>Warunek ma na celu standaryzację podejścia do każdego uczestnika projektu w zakresie aktywizacji społeczno-zawodowej w ramach projektu. Szczegółowe zasady realizacji wsparcia w ramach kontraktu socjalnego lub jego odmian zostanie umieszczone w Regulaminu wyboru projektów.</w:t>
            </w:r>
          </w:p>
          <w:p w14:paraId="4BC270A3" w14:textId="77777777" w:rsidR="00E64FCC" w:rsidRDefault="00E64F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D67EFB5" w14:textId="77777777" w:rsidR="00E64FCC" w:rsidRDefault="0010421F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Spełnienie danego warunku zostanie zweryfikowane na podstawie treści wniosku o dofinansowanie. Wnioskodawca powinien zawrzeć we wniosku o dofinansowanie jednoznaczny opis sposobu spełnienia warunku.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3F26F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5394" w14:textId="77777777" w:rsidR="00E64FCC" w:rsidRDefault="0010421F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Możliwość korekty w zakresie uzupełnienia brakujących zapisów w pierwotnej dokumentacji aplikacyjnej.</w:t>
            </w:r>
          </w:p>
          <w:p w14:paraId="078B4B02" w14:textId="77777777" w:rsidR="00E64FCC" w:rsidRDefault="00E64FCC">
            <w:pPr>
              <w:autoSpaceDE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5C9311F" w14:textId="77777777" w:rsidR="00E64FCC" w:rsidRDefault="0010421F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Spełnienie warunku weryfikowane jest na moment oceny wniosku o dofinansowanie i realizacji projektu.</w:t>
            </w:r>
          </w:p>
        </w:tc>
      </w:tr>
    </w:tbl>
    <w:p w14:paraId="2496CD42" w14:textId="77777777" w:rsidR="00E64FCC" w:rsidRDefault="00E64FCC">
      <w:pPr>
        <w:spacing w:line="240" w:lineRule="auto"/>
        <w:rPr>
          <w:rFonts w:ascii="Arial" w:hAnsi="Arial" w:cs="Arial"/>
          <w:sz w:val="24"/>
          <w:szCs w:val="24"/>
        </w:rPr>
      </w:pPr>
    </w:p>
    <w:p w14:paraId="484D317F" w14:textId="77777777" w:rsidR="00E64FCC" w:rsidRDefault="00E64FCC">
      <w:pPr>
        <w:rPr>
          <w:rFonts w:ascii="Arial" w:hAnsi="Arial" w:cs="Arial"/>
        </w:rPr>
      </w:pPr>
    </w:p>
    <w:sectPr w:rsidR="00E64FCC" w:rsidSect="00961E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423E0" w14:textId="77777777" w:rsidR="0010421F" w:rsidRDefault="0010421F">
      <w:pPr>
        <w:spacing w:after="0" w:line="240" w:lineRule="auto"/>
      </w:pPr>
      <w:r>
        <w:separator/>
      </w:r>
    </w:p>
  </w:endnote>
  <w:endnote w:type="continuationSeparator" w:id="0">
    <w:p w14:paraId="1A25264B" w14:textId="77777777" w:rsidR="0010421F" w:rsidRDefault="00104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41D82" w14:textId="77777777" w:rsidR="009F158A" w:rsidRDefault="009F15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5576409"/>
      <w:docPartObj>
        <w:docPartGallery w:val="Page Numbers (Bottom of Page)"/>
        <w:docPartUnique/>
      </w:docPartObj>
    </w:sdtPr>
    <w:sdtEndPr/>
    <w:sdtContent>
      <w:p w14:paraId="5B0B0692" w14:textId="720983A1" w:rsidR="00CF0F05" w:rsidRDefault="00CF0F05" w:rsidP="009F158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95657619"/>
      <w:docPartObj>
        <w:docPartGallery w:val="Page Numbers (Bottom of Page)"/>
        <w:docPartUnique/>
      </w:docPartObj>
    </w:sdtPr>
    <w:sdtContent>
      <w:p w14:paraId="3F2A7BEB" w14:textId="7A14262D" w:rsidR="009F158A" w:rsidRDefault="009F158A" w:rsidP="009F158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85BD" w14:textId="77777777" w:rsidR="0010421F" w:rsidRDefault="0010421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C706B21" w14:textId="77777777" w:rsidR="0010421F" w:rsidRDefault="0010421F">
      <w:pPr>
        <w:spacing w:after="0" w:line="240" w:lineRule="auto"/>
      </w:pPr>
      <w:r>
        <w:continuationSeparator/>
      </w:r>
    </w:p>
  </w:footnote>
  <w:footnote w:id="1">
    <w:p w14:paraId="70C0E7A0" w14:textId="77777777" w:rsidR="00E64FCC" w:rsidRDefault="0010421F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Zgodnie z wersją Wytycznych obowiązujących w dniu Ogłoszenia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429C3" w14:textId="77777777" w:rsidR="009F158A" w:rsidRDefault="009F15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303F2" w14:textId="69AEE2CB" w:rsidR="0010421F" w:rsidRDefault="0010421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217C8" w14:textId="753F7503" w:rsidR="00CF0F05" w:rsidRDefault="00961E32" w:rsidP="00961E32">
    <w:pPr>
      <w:pStyle w:val="Nagwek"/>
      <w:jc w:val="center"/>
    </w:pPr>
    <w:r>
      <w:rPr>
        <w:noProof/>
      </w:rPr>
      <w:drawing>
        <wp:inline distT="0" distB="0" distL="0" distR="0" wp14:anchorId="1E78EA2E" wp14:editId="1FBCA461">
          <wp:extent cx="7067132" cy="757589"/>
          <wp:effectExtent l="0" t="0" r="0" b="0"/>
          <wp:docPr id="23521460" name="Obraz 3" descr="Zestawienie znaków programu Fundusze Europejskie dla Podla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67132" cy="7575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B239A"/>
    <w:multiLevelType w:val="multilevel"/>
    <w:tmpl w:val="E71A6A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64128"/>
    <w:multiLevelType w:val="multilevel"/>
    <w:tmpl w:val="9E521A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63AD6"/>
    <w:multiLevelType w:val="multilevel"/>
    <w:tmpl w:val="D5BE65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5A6893"/>
    <w:multiLevelType w:val="multilevel"/>
    <w:tmpl w:val="5EA6843C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6CF54A53"/>
    <w:multiLevelType w:val="multilevel"/>
    <w:tmpl w:val="26CCD0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E53C1"/>
    <w:multiLevelType w:val="multilevel"/>
    <w:tmpl w:val="9782E3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B63253"/>
    <w:multiLevelType w:val="multilevel"/>
    <w:tmpl w:val="9078B0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4926320">
    <w:abstractNumId w:val="6"/>
  </w:num>
  <w:num w:numId="2" w16cid:durableId="857349494">
    <w:abstractNumId w:val="1"/>
  </w:num>
  <w:num w:numId="3" w16cid:durableId="1604727429">
    <w:abstractNumId w:val="5"/>
  </w:num>
  <w:num w:numId="4" w16cid:durableId="1218781746">
    <w:abstractNumId w:val="0"/>
  </w:num>
  <w:num w:numId="5" w16cid:durableId="699428450">
    <w:abstractNumId w:val="4"/>
  </w:num>
  <w:num w:numId="6" w16cid:durableId="883642670">
    <w:abstractNumId w:val="2"/>
  </w:num>
  <w:num w:numId="7" w16cid:durableId="1202550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FCC"/>
    <w:rsid w:val="000C03D2"/>
    <w:rsid w:val="0010421F"/>
    <w:rsid w:val="00191782"/>
    <w:rsid w:val="005A37BC"/>
    <w:rsid w:val="00727DB3"/>
    <w:rsid w:val="007507E7"/>
    <w:rsid w:val="00807A61"/>
    <w:rsid w:val="00961E32"/>
    <w:rsid w:val="009F158A"/>
    <w:rsid w:val="00B61DDE"/>
    <w:rsid w:val="00CF0F05"/>
    <w:rsid w:val="00E6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483DE3CA"/>
  <w15:docId w15:val="{87EA961F-46B1-4771-BBCE-8B7625F7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Pr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  <w:rPr>
      <w:rFonts w:ascii="Calibri" w:eastAsia="Calibri" w:hAnsi="Calibri" w:cs="Times New Roman"/>
      <w:kern w:val="0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paragraph" w:customStyle="1" w:styleId="Default">
    <w:name w:val="Default"/>
    <w:pPr>
      <w:suppressAutoHyphens/>
      <w:autoSpaceDE w:val="0"/>
      <w:spacing w:after="0"/>
    </w:pPr>
    <w:rPr>
      <w:rFonts w:ascii="Times New Roman" w:hAnsi="Times New Roman"/>
      <w:color w:val="000000"/>
      <w:kern w:val="0"/>
      <w:sz w:val="24"/>
      <w:szCs w:val="24"/>
      <w:lang w:eastAsia="pl-PL"/>
    </w:rPr>
  </w:style>
  <w:style w:type="character" w:customStyle="1" w:styleId="DefaultZnak">
    <w:name w:val="Default Znak"/>
    <w:rPr>
      <w:rFonts w:ascii="Times New Roman" w:eastAsia="Calibri" w:hAnsi="Times New Roman" w:cs="Times New Roman"/>
      <w:color w:val="000000"/>
      <w:kern w:val="0"/>
      <w:sz w:val="24"/>
      <w:szCs w:val="24"/>
      <w:lang w:eastAsia="pl-PL"/>
    </w:rPr>
  </w:style>
  <w:style w:type="paragraph" w:styleId="Akapitzlist">
    <w:name w:val="List Paragraph"/>
    <w:basedOn w:val="Normalny"/>
    <w:pPr>
      <w:suppressAutoHyphens w:val="0"/>
      <w:spacing w:after="0" w:line="360" w:lineRule="auto"/>
      <w:ind w:left="720"/>
      <w:jc w:val="both"/>
    </w:pPr>
    <w:rPr>
      <w:rFonts w:ascii="Arial" w:eastAsia="Times New Roman" w:hAnsi="Arial"/>
      <w:szCs w:val="24"/>
      <w:lang w:eastAsia="pl-PL"/>
    </w:rPr>
  </w:style>
  <w:style w:type="character" w:customStyle="1" w:styleId="AkapitzlistZnak">
    <w:name w:val="Akapit z listą Znak"/>
    <w:rPr>
      <w:rFonts w:ascii="Arial" w:eastAsia="Times New Roman" w:hAnsi="Arial"/>
      <w:kern w:val="0"/>
      <w:szCs w:val="24"/>
      <w:lang w:eastAsia="pl-PL"/>
    </w:rPr>
  </w:style>
  <w:style w:type="paragraph" w:styleId="Poprawka">
    <w:name w:val="Revision"/>
    <w:pPr>
      <w:spacing w:after="0"/>
    </w:pPr>
    <w:rPr>
      <w:kern w:val="0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kern w:val="0"/>
      <w:sz w:val="20"/>
      <w:szCs w:val="20"/>
    </w:rPr>
  </w:style>
  <w:style w:type="character" w:customStyle="1" w:styleId="cf01">
    <w:name w:val="cf01"/>
    <w:basedOn w:val="Domylnaczcionkaakapitu"/>
    <w:rPr>
      <w:rFonts w:ascii="Segoe UI" w:hAnsi="Segoe UI" w:cs="Segoe UI"/>
      <w:sz w:val="18"/>
      <w:szCs w:val="18"/>
    </w:rPr>
  </w:style>
  <w:style w:type="paragraph" w:customStyle="1" w:styleId="pf0">
    <w:name w:val="pf0"/>
    <w:basedOn w:val="Normalny"/>
    <w:pPr>
      <w:suppressAutoHyphens w:val="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5249</Words>
  <Characters>31497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Ścisło Justyna</dc:creator>
  <dc:description/>
  <cp:lastModifiedBy>Sosnowska Monika</cp:lastModifiedBy>
  <cp:revision>6</cp:revision>
  <dcterms:created xsi:type="dcterms:W3CDTF">2024-09-13T09:42:00Z</dcterms:created>
  <dcterms:modified xsi:type="dcterms:W3CDTF">2024-09-18T11:50:00Z</dcterms:modified>
</cp:coreProperties>
</file>